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body>
    <w:p w:rsidRPr="00A32D18" w:rsidR="00A32D18" w:rsidP="5EA8778E" w:rsidRDefault="00846801" w14:paraId="1F6DA5F8" w14:textId="2AA296B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Pr="5EA8778E" w:rsidR="00A32D18">
        <w:rPr>
          <w:b/>
          <w:bCs/>
          <w:sz w:val="44"/>
          <w:szCs w:val="44"/>
        </w:rPr>
        <w:t xml:space="preserve">Subject </w:t>
      </w:r>
      <w:r w:rsidRPr="5EA8778E">
        <w:rPr>
          <w:b/>
          <w:bCs/>
          <w:sz w:val="44"/>
          <w:szCs w:val="44"/>
        </w:rPr>
        <w:t>routeway</w:t>
      </w:r>
    </w:p>
    <w:p w:rsidRPr="004D2A4B" w:rsidR="00A32D18" w:rsidRDefault="00A32D18" w14:paraId="4C84EEDD" w14:textId="77777777">
      <w:pPr>
        <w:rPr>
          <w:sz w:val="18"/>
        </w:rPr>
      </w:pPr>
    </w:p>
    <w:p w:rsidRPr="00A32D18" w:rsidR="00866AEE" w:rsidP="0A7BA828" w:rsidRDefault="00904590" w14:paraId="22CC70F9" w14:textId="7C8C6F12">
      <w:pPr>
        <w:rPr>
          <w:sz w:val="36"/>
          <w:szCs w:val="36"/>
        </w:rPr>
      </w:pPr>
      <w:r w:rsidRPr="16E7AD1F">
        <w:rPr>
          <w:sz w:val="36"/>
          <w:szCs w:val="36"/>
        </w:rPr>
        <w:t xml:space="preserve">Subject: </w:t>
      </w:r>
      <w:r w:rsidRPr="16E7AD1F" w:rsidR="002221C1">
        <w:rPr>
          <w:sz w:val="36"/>
          <w:szCs w:val="36"/>
        </w:rPr>
        <w:t>Music</w:t>
      </w:r>
    </w:p>
    <w:p w:rsidR="00846801" w:rsidP="00846801" w:rsidRDefault="00846801" w14:paraId="3DF85BD8" w14:textId="77777777">
      <w:pPr>
        <w:pStyle w:val="ListParagraph"/>
      </w:pPr>
    </w:p>
    <w:p w:rsidR="00904590" w:rsidP="00186BDA" w:rsidRDefault="39A980A0" w14:paraId="56391638" w14:textId="5446E75F">
      <w:pPr>
        <w:pStyle w:val="ListParagraph"/>
        <w:numPr>
          <w:ilvl w:val="0"/>
          <w:numId w:val="7"/>
        </w:numPr>
        <w:spacing w:after="0"/>
        <w:rPr>
          <w:rFonts w:eastAsiaTheme="minorEastAsia"/>
          <w:bCs/>
          <w:sz w:val="24"/>
          <w:szCs w:val="24"/>
          <w:lang w:eastAsia="en-GB"/>
        </w:rPr>
      </w:pPr>
      <w:r w:rsidRPr="00186BDA">
        <w:rPr>
          <w:rFonts w:eastAsiaTheme="minorEastAsia"/>
          <w:bCs/>
          <w:sz w:val="24"/>
          <w:szCs w:val="24"/>
        </w:rPr>
        <w:t>Curriculum intent:</w:t>
      </w:r>
      <w:r w:rsidRPr="00186BDA" w:rsidR="6C2FC506">
        <w:rPr>
          <w:rFonts w:eastAsiaTheme="minorEastAsia"/>
          <w:bCs/>
          <w:sz w:val="24"/>
          <w:szCs w:val="24"/>
          <w:lang w:eastAsia="en-GB"/>
        </w:rPr>
        <w:t xml:space="preserve"> </w:t>
      </w:r>
    </w:p>
    <w:p w:rsidRPr="00186BDA" w:rsidR="00186BDA" w:rsidP="00186BDA" w:rsidRDefault="00186BDA" w14:paraId="3F271090" w14:textId="77777777">
      <w:pPr>
        <w:pStyle w:val="ListParagraph"/>
        <w:spacing w:after="0"/>
        <w:rPr>
          <w:rFonts w:eastAsiaTheme="minorEastAsia"/>
          <w:bCs/>
          <w:sz w:val="24"/>
          <w:szCs w:val="24"/>
          <w:lang w:eastAsia="en-GB"/>
        </w:rPr>
      </w:pPr>
    </w:p>
    <w:p w:rsidR="00904590" w:rsidP="00186BDA" w:rsidRDefault="2BCFB65A" w14:paraId="2D4A701F" w14:textId="7DB02B84">
      <w:pPr>
        <w:spacing w:after="0"/>
        <w:jc w:val="both"/>
        <w:rPr>
          <w:rFonts w:eastAsiaTheme="minorEastAsia"/>
          <w:sz w:val="24"/>
          <w:szCs w:val="24"/>
          <w:lang w:eastAsia="en-GB"/>
        </w:rPr>
      </w:pPr>
      <w:r w:rsidRPr="43E322BD">
        <w:rPr>
          <w:rFonts w:eastAsiaTheme="minorEastAsia"/>
          <w:sz w:val="24"/>
          <w:szCs w:val="24"/>
          <w:lang w:eastAsia="en-GB"/>
        </w:rPr>
        <w:t xml:space="preserve">The primary intention of Unity’s music curriculum is to help all children to feel that they are musical, and to develop a lifelong love of </w:t>
      </w:r>
      <w:r w:rsidRPr="43E322BD" w:rsidR="4FA97266">
        <w:rPr>
          <w:rFonts w:eastAsiaTheme="minorEastAsia"/>
          <w:sz w:val="24"/>
          <w:szCs w:val="24"/>
          <w:lang w:eastAsia="en-GB"/>
        </w:rPr>
        <w:t>music.</w:t>
      </w:r>
      <w:r w:rsidR="00186BDA">
        <w:rPr>
          <w:rFonts w:eastAsiaTheme="minorEastAsia"/>
          <w:sz w:val="24"/>
          <w:szCs w:val="24"/>
          <w:lang w:eastAsia="en-GB"/>
        </w:rPr>
        <w:t xml:space="preserve"> </w:t>
      </w:r>
      <w:r w:rsidRPr="43E322BD" w:rsidR="4FA97266">
        <w:rPr>
          <w:rFonts w:eastAsiaTheme="minorEastAsia"/>
          <w:sz w:val="24"/>
          <w:szCs w:val="24"/>
          <w:lang w:eastAsia="en-GB"/>
        </w:rPr>
        <w:t xml:space="preserve">We focus on developing the skills, knowledge and understanding that children need in order to </w:t>
      </w:r>
      <w:r w:rsidRPr="43E322BD" w:rsidR="0E4E5798">
        <w:rPr>
          <w:rFonts w:eastAsiaTheme="minorEastAsia"/>
          <w:sz w:val="24"/>
          <w:szCs w:val="24"/>
          <w:lang w:eastAsia="en-GB"/>
        </w:rPr>
        <w:t>become</w:t>
      </w:r>
      <w:r w:rsidRPr="43E322BD" w:rsidR="4FA97266">
        <w:rPr>
          <w:rFonts w:eastAsiaTheme="minorEastAsia"/>
          <w:sz w:val="24"/>
          <w:szCs w:val="24"/>
          <w:lang w:eastAsia="en-GB"/>
        </w:rPr>
        <w:t xml:space="preserve"> confident performers, composers and listeners</w:t>
      </w:r>
      <w:r w:rsidRPr="43E322BD" w:rsidR="086BF356">
        <w:rPr>
          <w:rFonts w:eastAsiaTheme="minorEastAsia"/>
          <w:sz w:val="24"/>
          <w:szCs w:val="24"/>
          <w:lang w:eastAsia="en-GB"/>
        </w:rPr>
        <w:t>.</w:t>
      </w:r>
      <w:r w:rsidR="00186BDA">
        <w:rPr>
          <w:rFonts w:eastAsiaTheme="minorEastAsia"/>
          <w:sz w:val="24"/>
          <w:szCs w:val="24"/>
          <w:lang w:eastAsia="en-GB"/>
        </w:rPr>
        <w:t xml:space="preserve"> </w:t>
      </w:r>
      <w:r w:rsidRPr="43E322BD" w:rsidR="086BF356">
        <w:rPr>
          <w:rFonts w:eastAsiaTheme="minorEastAsia"/>
          <w:sz w:val="24"/>
          <w:szCs w:val="24"/>
          <w:lang w:eastAsia="en-GB"/>
        </w:rPr>
        <w:t>Our curriculum introduces children to music from all around the world and across generations, teaching children to respect and apprec</w:t>
      </w:r>
      <w:r w:rsidRPr="43E322BD" w:rsidR="67BE65EE">
        <w:rPr>
          <w:rFonts w:eastAsiaTheme="minorEastAsia"/>
          <w:sz w:val="24"/>
          <w:szCs w:val="24"/>
          <w:lang w:eastAsia="en-GB"/>
        </w:rPr>
        <w:t>iate the music of all traditions and communities.</w:t>
      </w:r>
    </w:p>
    <w:p w:rsidR="00186BDA" w:rsidP="00186BDA" w:rsidRDefault="00186BDA" w14:paraId="6A826727" w14:textId="77777777">
      <w:pPr>
        <w:spacing w:after="0"/>
        <w:jc w:val="both"/>
        <w:rPr>
          <w:rFonts w:eastAsiaTheme="minorEastAsia"/>
          <w:sz w:val="24"/>
          <w:szCs w:val="24"/>
          <w:lang w:eastAsia="en-GB"/>
        </w:rPr>
      </w:pPr>
    </w:p>
    <w:p w:rsidR="35EC1FBB" w:rsidP="00186BDA" w:rsidRDefault="6C2FC506" w14:paraId="287B2F73" w14:textId="0CA3B14A">
      <w:pPr>
        <w:spacing w:after="0" w:line="240" w:lineRule="auto"/>
        <w:jc w:val="both"/>
        <w:rPr>
          <w:rFonts w:eastAsiaTheme="minorEastAsia"/>
          <w:sz w:val="24"/>
          <w:szCs w:val="24"/>
          <w:lang w:eastAsia="en-GB"/>
        </w:rPr>
      </w:pPr>
      <w:r w:rsidRPr="35EC1FBB">
        <w:rPr>
          <w:rFonts w:eastAsiaTheme="minorEastAsia"/>
          <w:sz w:val="24"/>
          <w:szCs w:val="24"/>
          <w:lang w:eastAsia="en-GB"/>
        </w:rPr>
        <w:t>We are passionate about the benefits of participating in musical activities. Communal singing and music making build community, give a sense of shared achievement and ha</w:t>
      </w:r>
      <w:r w:rsidR="00E51914">
        <w:rPr>
          <w:rFonts w:eastAsiaTheme="minorEastAsia"/>
          <w:sz w:val="24"/>
          <w:szCs w:val="24"/>
          <w:lang w:eastAsia="en-GB"/>
        </w:rPr>
        <w:t>ve</w:t>
      </w:r>
      <w:r w:rsidRPr="35EC1FBB">
        <w:rPr>
          <w:rFonts w:eastAsiaTheme="minorEastAsia"/>
          <w:sz w:val="24"/>
          <w:szCs w:val="24"/>
          <w:lang w:eastAsia="en-GB"/>
        </w:rPr>
        <w:t xml:space="preserve"> a positive effect on mental health. </w:t>
      </w:r>
    </w:p>
    <w:p w:rsidR="00904590" w:rsidP="00186BDA" w:rsidRDefault="00904590" w14:paraId="20E922BC" w14:textId="1F803E7C">
      <w:pPr>
        <w:shd w:val="clear" w:color="auto" w:fill="FFFFFF" w:themeFill="background1"/>
        <w:spacing w:after="0" w:line="240" w:lineRule="auto"/>
        <w:rPr>
          <w:rFonts w:eastAsiaTheme="minorEastAsia"/>
          <w:sz w:val="24"/>
          <w:szCs w:val="24"/>
          <w:lang w:eastAsia="en-GB"/>
        </w:rPr>
      </w:pPr>
    </w:p>
    <w:p w:rsidRPr="00186BDA" w:rsidR="00904590" w:rsidP="00186BDA" w:rsidRDefault="6C42CBE0" w14:paraId="621205EE" w14:textId="4D9218C8">
      <w:pPr>
        <w:pStyle w:val="ListParagraph"/>
        <w:numPr>
          <w:ilvl w:val="0"/>
          <w:numId w:val="7"/>
        </w:numPr>
        <w:shd w:val="clear" w:color="auto" w:fill="FFFFFF" w:themeFill="background1"/>
        <w:spacing w:after="0" w:line="240" w:lineRule="auto"/>
        <w:rPr>
          <w:rFonts w:eastAsiaTheme="minorEastAsia"/>
          <w:bCs/>
          <w:sz w:val="24"/>
          <w:szCs w:val="24"/>
          <w:lang w:eastAsia="en-GB"/>
        </w:rPr>
      </w:pPr>
      <w:r w:rsidRPr="00186BDA">
        <w:rPr>
          <w:rFonts w:eastAsiaTheme="minorEastAsia"/>
          <w:bCs/>
          <w:sz w:val="24"/>
          <w:szCs w:val="24"/>
          <w:lang w:eastAsia="en-GB"/>
        </w:rPr>
        <w:t>Implementation:</w:t>
      </w:r>
    </w:p>
    <w:p w:rsidR="4D1BBE0F" w:rsidP="00186BDA" w:rsidRDefault="4D1BBE0F" w14:paraId="7AA0F742" w14:textId="067DF247">
      <w:pPr>
        <w:shd w:val="clear" w:color="auto" w:fill="FFFFFF" w:themeFill="background1"/>
        <w:spacing w:after="0" w:line="240" w:lineRule="auto"/>
        <w:rPr>
          <w:rFonts w:eastAsiaTheme="minorEastAsia"/>
          <w:sz w:val="24"/>
          <w:szCs w:val="24"/>
          <w:lang w:eastAsia="en-GB"/>
        </w:rPr>
      </w:pPr>
    </w:p>
    <w:p w:rsidR="63AA3201" w:rsidP="00E51914" w:rsidRDefault="00E51914" w14:paraId="379999B0" w14:textId="65785000">
      <w:pPr>
        <w:spacing w:after="0" w:line="240" w:lineRule="auto"/>
        <w:jc w:val="both"/>
        <w:rPr>
          <w:rFonts w:eastAsiaTheme="minorEastAsia"/>
          <w:sz w:val="24"/>
          <w:szCs w:val="24"/>
          <w:lang w:eastAsia="en-GB"/>
        </w:rPr>
      </w:pPr>
      <w:r w:rsidRPr="4D1BBE0F">
        <w:rPr>
          <w:rFonts w:eastAsiaTheme="minorEastAsia"/>
          <w:sz w:val="24"/>
          <w:szCs w:val="24"/>
          <w:lang w:eastAsia="en-GB"/>
        </w:rPr>
        <w:t xml:space="preserve">Our </w:t>
      </w:r>
      <w:r w:rsidRPr="00E51914">
        <w:rPr>
          <w:rFonts w:eastAsiaTheme="minorEastAsia"/>
          <w:i/>
          <w:sz w:val="24"/>
          <w:szCs w:val="24"/>
          <w:lang w:eastAsia="en-GB"/>
        </w:rPr>
        <w:t>Kapow</w:t>
      </w:r>
      <w:r>
        <w:rPr>
          <w:rFonts w:eastAsiaTheme="minorEastAsia"/>
          <w:sz w:val="24"/>
          <w:szCs w:val="24"/>
          <w:lang w:eastAsia="en-GB"/>
        </w:rPr>
        <w:t xml:space="preserve"> </w:t>
      </w:r>
      <w:r w:rsidRPr="4D1BBE0F">
        <w:rPr>
          <w:rFonts w:eastAsiaTheme="minorEastAsia"/>
          <w:sz w:val="24"/>
          <w:szCs w:val="24"/>
          <w:lang w:eastAsia="en-GB"/>
        </w:rPr>
        <w:t>music scheme of work enables children to meet the end of Key Stage attainment targets outlined in the National Curriculum and the aims of the scheme align with those of the National Curriculum.</w:t>
      </w:r>
      <w:r>
        <w:rPr>
          <w:rFonts w:eastAsiaTheme="minorEastAsia"/>
          <w:sz w:val="24"/>
          <w:szCs w:val="24"/>
          <w:lang w:eastAsia="en-GB"/>
        </w:rPr>
        <w:t xml:space="preserve"> </w:t>
      </w:r>
      <w:r w:rsidRPr="4D1BBE0F" w:rsidR="48046A32">
        <w:rPr>
          <w:rFonts w:eastAsiaTheme="minorEastAsia"/>
          <w:sz w:val="24"/>
          <w:szCs w:val="24"/>
          <w:lang w:eastAsia="en-GB"/>
        </w:rPr>
        <w:t>We aim for children to develop a good understanding of what music is through listening, singing, playing, evaluating, analysing, and composing across a wide variety of historical periods, styles, traditions, and musical genres.  </w:t>
      </w:r>
    </w:p>
    <w:p w:rsidR="00E51914" w:rsidP="00186BDA" w:rsidRDefault="00E51914" w14:paraId="24E8851C" w14:textId="77777777">
      <w:pPr>
        <w:spacing w:after="0"/>
        <w:jc w:val="both"/>
        <w:rPr>
          <w:rFonts w:eastAsiaTheme="minorEastAsia"/>
          <w:color w:val="222222"/>
          <w:sz w:val="24"/>
          <w:szCs w:val="24"/>
        </w:rPr>
      </w:pPr>
    </w:p>
    <w:p w:rsidR="00904590" w:rsidP="00186BDA" w:rsidRDefault="00E51914" w14:paraId="22A9523D" w14:textId="113E1E6F">
      <w:pPr>
        <w:spacing w:after="0"/>
        <w:jc w:val="both"/>
        <w:rPr>
          <w:rFonts w:eastAsiaTheme="minorEastAsia"/>
          <w:color w:val="222222"/>
          <w:sz w:val="24"/>
          <w:szCs w:val="24"/>
        </w:rPr>
      </w:pPr>
      <w:r>
        <w:rPr>
          <w:rFonts w:eastAsiaTheme="minorEastAsia"/>
          <w:color w:val="222222"/>
          <w:sz w:val="24"/>
          <w:szCs w:val="24"/>
        </w:rPr>
        <w:t xml:space="preserve">Our music curriculum </w:t>
      </w:r>
      <w:r w:rsidRPr="4D1BBE0F" w:rsidR="69869CF4">
        <w:rPr>
          <w:rFonts w:eastAsiaTheme="minorEastAsia"/>
          <w:color w:val="222222"/>
          <w:sz w:val="24"/>
          <w:szCs w:val="24"/>
        </w:rPr>
        <w:t>complements and deepens our broader curriculum with cross</w:t>
      </w:r>
      <w:r>
        <w:rPr>
          <w:rFonts w:eastAsiaTheme="minorEastAsia"/>
          <w:color w:val="222222"/>
          <w:sz w:val="24"/>
          <w:szCs w:val="24"/>
        </w:rPr>
        <w:t>-</w:t>
      </w:r>
      <w:r w:rsidRPr="4D1BBE0F" w:rsidR="69869CF4">
        <w:rPr>
          <w:rFonts w:eastAsiaTheme="minorEastAsia"/>
          <w:color w:val="222222"/>
          <w:sz w:val="24"/>
          <w:szCs w:val="24"/>
        </w:rPr>
        <w:t xml:space="preserve">curricular themed units that link to </w:t>
      </w:r>
      <w:r>
        <w:rPr>
          <w:rFonts w:eastAsiaTheme="minorEastAsia"/>
          <w:color w:val="222222"/>
          <w:sz w:val="24"/>
          <w:szCs w:val="24"/>
        </w:rPr>
        <w:t xml:space="preserve">our </w:t>
      </w:r>
      <w:r w:rsidRPr="4D1BBE0F" w:rsidR="69869CF4">
        <w:rPr>
          <w:rFonts w:eastAsiaTheme="minorEastAsia"/>
          <w:color w:val="222222"/>
          <w:sz w:val="24"/>
          <w:szCs w:val="24"/>
        </w:rPr>
        <w:t>History, Geography</w:t>
      </w:r>
      <w:r>
        <w:rPr>
          <w:rFonts w:eastAsiaTheme="minorEastAsia"/>
          <w:color w:val="222222"/>
          <w:sz w:val="24"/>
          <w:szCs w:val="24"/>
        </w:rPr>
        <w:t xml:space="preserve"> and </w:t>
      </w:r>
      <w:r w:rsidRPr="4D1BBE0F" w:rsidR="69869CF4">
        <w:rPr>
          <w:rFonts w:eastAsiaTheme="minorEastAsia"/>
          <w:color w:val="222222"/>
          <w:sz w:val="24"/>
          <w:szCs w:val="24"/>
        </w:rPr>
        <w:t>RE curriculum. Where appropriate, these themed units may be taught at the same time as the corresponding foundation subject unit.</w:t>
      </w:r>
    </w:p>
    <w:p w:rsidR="00186BDA" w:rsidP="00186BDA" w:rsidRDefault="00186BDA" w14:paraId="7AD6C06D" w14:textId="77777777">
      <w:pPr>
        <w:spacing w:after="0"/>
        <w:jc w:val="both"/>
        <w:rPr>
          <w:rFonts w:eastAsiaTheme="minorEastAsia"/>
          <w:sz w:val="24"/>
          <w:szCs w:val="24"/>
          <w:lang w:eastAsia="en-GB"/>
        </w:rPr>
      </w:pPr>
    </w:p>
    <w:p w:rsidR="00904590" w:rsidP="00186BDA" w:rsidRDefault="40DC7501" w14:paraId="578A8BA4" w14:textId="7118B4A3">
      <w:pPr>
        <w:spacing w:after="0" w:line="240" w:lineRule="auto"/>
        <w:jc w:val="both"/>
        <w:rPr>
          <w:rFonts w:ascii="Calibri" w:hAnsi="Calibri" w:eastAsia="Calibri" w:cs="Calibri"/>
          <w:sz w:val="24"/>
          <w:szCs w:val="24"/>
        </w:rPr>
      </w:pPr>
      <w:r w:rsidRPr="4D1BBE0F">
        <w:rPr>
          <w:rFonts w:ascii="Calibri" w:hAnsi="Calibri" w:eastAsia="Calibri" w:cs="Calibri"/>
          <w:sz w:val="24"/>
          <w:szCs w:val="24"/>
        </w:rPr>
        <w:t xml:space="preserve">The </w:t>
      </w:r>
      <w:r w:rsidRPr="4D1BBE0F" w:rsidR="7B3AF367">
        <w:rPr>
          <w:rFonts w:ascii="Calibri" w:hAnsi="Calibri" w:eastAsia="Calibri" w:cs="Calibri"/>
          <w:sz w:val="24"/>
          <w:szCs w:val="24"/>
        </w:rPr>
        <w:t>music scheme follows the spiral curriculum model where previous skills and knowledge are returned to and built upon. Children progress in terms of tackling more complex tasks and doing more simple tasks better, as well as developing understanding and knowledge of the history of music, staff, and other musical notations, as well as the interrelated dimensions of music and more.</w:t>
      </w:r>
    </w:p>
    <w:p w:rsidR="4D1BBE0F" w:rsidP="00186BDA" w:rsidRDefault="4D1BBE0F" w14:paraId="793DFBC4" w14:textId="21884B87">
      <w:pPr>
        <w:spacing w:after="0" w:line="240" w:lineRule="auto"/>
        <w:jc w:val="both"/>
        <w:rPr>
          <w:rFonts w:ascii="Calibri" w:hAnsi="Calibri" w:eastAsia="Calibri" w:cs="Calibri"/>
          <w:sz w:val="24"/>
          <w:szCs w:val="24"/>
        </w:rPr>
      </w:pPr>
    </w:p>
    <w:p w:rsidR="7B3AF367" w:rsidP="00186BDA" w:rsidRDefault="7B3AF367" w14:paraId="7CFE40B1" w14:textId="16320699">
      <w:pPr>
        <w:spacing w:after="0" w:line="240" w:lineRule="auto"/>
        <w:jc w:val="both"/>
      </w:pPr>
      <w:r w:rsidRPr="7A465F33">
        <w:rPr>
          <w:rFonts w:ascii="Calibri" w:hAnsi="Calibri" w:eastAsia="Calibri" w:cs="Calibri"/>
          <w:sz w:val="24"/>
          <w:szCs w:val="24"/>
        </w:rPr>
        <w:t xml:space="preserve">In each lesson, pupils actively participate in musical activities drawn from a range of styles and traditions, developing their musical skills and their understanding of how music works. Lessons incorporate a range of teaching strategies from independent tasks, paired and group work as well as improvisation and teacher-led performances. </w:t>
      </w:r>
    </w:p>
    <w:p w:rsidR="00904590" w:rsidP="00186BDA" w:rsidRDefault="00904590" w14:paraId="57566333" w14:textId="4C9B2E55">
      <w:pPr>
        <w:shd w:val="clear" w:color="auto" w:fill="FFFFFF" w:themeFill="background1"/>
        <w:spacing w:after="0" w:line="240" w:lineRule="auto"/>
        <w:jc w:val="both"/>
        <w:rPr>
          <w:rFonts w:eastAsiaTheme="minorEastAsia"/>
          <w:color w:val="222222"/>
          <w:sz w:val="24"/>
          <w:szCs w:val="24"/>
        </w:rPr>
      </w:pPr>
      <w:r>
        <w:br/>
      </w:r>
      <w:r w:rsidRPr="4D1BBE0F" w:rsidR="705BFC02">
        <w:rPr>
          <w:rFonts w:eastAsiaTheme="minorEastAsia"/>
          <w:color w:val="222222"/>
          <w:sz w:val="24"/>
          <w:szCs w:val="24"/>
        </w:rPr>
        <w:t xml:space="preserve">Our wider enrichment </w:t>
      </w:r>
      <w:r w:rsidR="00E51914">
        <w:rPr>
          <w:rFonts w:eastAsiaTheme="minorEastAsia"/>
          <w:color w:val="222222"/>
          <w:sz w:val="24"/>
          <w:szCs w:val="24"/>
        </w:rPr>
        <w:t>offer</w:t>
      </w:r>
      <w:r w:rsidRPr="4D1BBE0F" w:rsidR="705BFC02">
        <w:rPr>
          <w:rFonts w:eastAsiaTheme="minorEastAsia"/>
          <w:color w:val="222222"/>
          <w:sz w:val="24"/>
          <w:szCs w:val="24"/>
        </w:rPr>
        <w:t xml:space="preserve"> also enhances children’s musical knowledge, understanding and skills, with whole phase singing assemblies, performances</w:t>
      </w:r>
      <w:r w:rsidRPr="4D1BBE0F" w:rsidR="2B57B0CB">
        <w:rPr>
          <w:rFonts w:eastAsiaTheme="minorEastAsia"/>
          <w:color w:val="222222"/>
          <w:sz w:val="24"/>
          <w:szCs w:val="24"/>
        </w:rPr>
        <w:t xml:space="preserve"> and </w:t>
      </w:r>
      <w:r w:rsidRPr="4D1BBE0F" w:rsidR="705BFC02">
        <w:rPr>
          <w:rFonts w:eastAsiaTheme="minorEastAsia"/>
          <w:color w:val="222222"/>
          <w:sz w:val="24"/>
          <w:szCs w:val="24"/>
        </w:rPr>
        <w:t>after</w:t>
      </w:r>
      <w:r w:rsidR="00E51914">
        <w:rPr>
          <w:rFonts w:eastAsiaTheme="minorEastAsia"/>
          <w:color w:val="222222"/>
          <w:sz w:val="24"/>
          <w:szCs w:val="24"/>
        </w:rPr>
        <w:t>-</w:t>
      </w:r>
      <w:r w:rsidRPr="4D1BBE0F" w:rsidR="705BFC02">
        <w:rPr>
          <w:rFonts w:eastAsiaTheme="minorEastAsia"/>
          <w:color w:val="222222"/>
          <w:sz w:val="24"/>
          <w:szCs w:val="24"/>
        </w:rPr>
        <w:t>school clubs</w:t>
      </w:r>
      <w:r w:rsidRPr="4D1BBE0F" w:rsidR="7A877588">
        <w:rPr>
          <w:rFonts w:eastAsiaTheme="minorEastAsia"/>
          <w:color w:val="222222"/>
          <w:sz w:val="24"/>
          <w:szCs w:val="24"/>
        </w:rPr>
        <w:t>.</w:t>
      </w:r>
      <w:r w:rsidRPr="4D1BBE0F" w:rsidR="705BFC02">
        <w:rPr>
          <w:rFonts w:eastAsiaTheme="minorEastAsia"/>
          <w:color w:val="222222"/>
          <w:sz w:val="24"/>
          <w:szCs w:val="24"/>
        </w:rPr>
        <w:t xml:space="preserve"> </w:t>
      </w:r>
      <w:r w:rsidRPr="4D1BBE0F" w:rsidR="61834C0E">
        <w:rPr>
          <w:rFonts w:eastAsiaTheme="minorEastAsia"/>
          <w:color w:val="222222"/>
          <w:sz w:val="24"/>
          <w:szCs w:val="24"/>
        </w:rPr>
        <w:t xml:space="preserve"> </w:t>
      </w:r>
      <w:r w:rsidRPr="4D1BBE0F" w:rsidR="0F453F2C">
        <w:rPr>
          <w:rFonts w:eastAsiaTheme="minorEastAsia"/>
          <w:color w:val="222222"/>
          <w:sz w:val="24"/>
          <w:szCs w:val="24"/>
        </w:rPr>
        <w:t>All c</w:t>
      </w:r>
      <w:r w:rsidRPr="4D1BBE0F" w:rsidR="61834C0E">
        <w:rPr>
          <w:rFonts w:eastAsiaTheme="minorEastAsia"/>
          <w:color w:val="222222"/>
          <w:sz w:val="24"/>
          <w:szCs w:val="24"/>
        </w:rPr>
        <w:t xml:space="preserve">hildren </w:t>
      </w:r>
      <w:r w:rsidRPr="4D1BBE0F" w:rsidR="61834C0E">
        <w:rPr>
          <w:rFonts w:eastAsiaTheme="minorEastAsia"/>
          <w:color w:val="222222"/>
          <w:sz w:val="24"/>
          <w:szCs w:val="24"/>
        </w:rPr>
        <w:lastRenderedPageBreak/>
        <w:t>in Y</w:t>
      </w:r>
      <w:r w:rsidR="00186BDA">
        <w:rPr>
          <w:rFonts w:eastAsiaTheme="minorEastAsia"/>
          <w:color w:val="222222"/>
          <w:sz w:val="24"/>
          <w:szCs w:val="24"/>
        </w:rPr>
        <w:t xml:space="preserve">ear </w:t>
      </w:r>
      <w:r w:rsidRPr="4D1BBE0F" w:rsidR="61834C0E">
        <w:rPr>
          <w:rFonts w:eastAsiaTheme="minorEastAsia"/>
          <w:color w:val="222222"/>
          <w:sz w:val="24"/>
          <w:szCs w:val="24"/>
        </w:rPr>
        <w:t>3 learn how to play steel pans</w:t>
      </w:r>
      <w:r w:rsidRPr="4D1BBE0F" w:rsidR="2588964E">
        <w:rPr>
          <w:rFonts w:eastAsiaTheme="minorEastAsia"/>
          <w:color w:val="222222"/>
          <w:sz w:val="24"/>
          <w:szCs w:val="24"/>
        </w:rPr>
        <w:t>,</w:t>
      </w:r>
      <w:r w:rsidRPr="4D1BBE0F" w:rsidR="1A7FF601">
        <w:rPr>
          <w:rFonts w:eastAsiaTheme="minorEastAsia"/>
          <w:color w:val="222222"/>
          <w:sz w:val="24"/>
          <w:szCs w:val="24"/>
        </w:rPr>
        <w:t xml:space="preserve"> and we offer additional tuition opportunities for ukulele, guitar and piano for Y</w:t>
      </w:r>
      <w:r w:rsidR="00186BDA">
        <w:rPr>
          <w:rFonts w:eastAsiaTheme="minorEastAsia"/>
          <w:color w:val="222222"/>
          <w:sz w:val="24"/>
          <w:szCs w:val="24"/>
        </w:rPr>
        <w:t xml:space="preserve">ears </w:t>
      </w:r>
      <w:r w:rsidRPr="4D1BBE0F" w:rsidR="1A7FF601">
        <w:rPr>
          <w:rFonts w:eastAsiaTheme="minorEastAsia"/>
          <w:color w:val="222222"/>
          <w:sz w:val="24"/>
          <w:szCs w:val="24"/>
        </w:rPr>
        <w:t>1-6.</w:t>
      </w:r>
    </w:p>
    <w:p w:rsidR="00904590" w:rsidP="00186BDA" w:rsidRDefault="00904590" w14:paraId="27726A73" w14:textId="52571077">
      <w:pPr>
        <w:shd w:val="clear" w:color="auto" w:fill="FFFFFF" w:themeFill="background1"/>
        <w:spacing w:after="0" w:line="240" w:lineRule="auto"/>
        <w:jc w:val="both"/>
        <w:rPr>
          <w:rFonts w:eastAsiaTheme="minorEastAsia"/>
          <w:sz w:val="24"/>
          <w:szCs w:val="24"/>
          <w:lang w:eastAsia="en-GB"/>
        </w:rPr>
      </w:pPr>
    </w:p>
    <w:p w:rsidR="00904590" w:rsidP="00186BDA" w:rsidRDefault="6C2FC506" w14:paraId="7BE849ED" w14:textId="0C023FEA">
      <w:pPr>
        <w:shd w:val="clear" w:color="auto" w:fill="FFFFFF" w:themeFill="background1"/>
        <w:spacing w:after="0" w:line="240" w:lineRule="auto"/>
        <w:jc w:val="both"/>
        <w:rPr>
          <w:rFonts w:eastAsiaTheme="minorEastAsia"/>
          <w:sz w:val="24"/>
          <w:szCs w:val="24"/>
          <w:lang w:eastAsia="en-GB"/>
        </w:rPr>
      </w:pPr>
      <w:r w:rsidRPr="43E322BD">
        <w:rPr>
          <w:rFonts w:eastAsiaTheme="minorEastAsia"/>
          <w:sz w:val="24"/>
          <w:szCs w:val="24"/>
          <w:lang w:eastAsia="en-GB"/>
        </w:rPr>
        <w:t>We encourage families to attend concerts and performances which allow children to showcase their musical achievements.  </w:t>
      </w:r>
    </w:p>
    <w:p w:rsidR="00186BDA" w:rsidP="00186BDA" w:rsidRDefault="00186BDA" w14:paraId="25551758" w14:textId="77777777">
      <w:pPr>
        <w:shd w:val="clear" w:color="auto" w:fill="FFFFFF" w:themeFill="background1"/>
        <w:spacing w:after="0" w:line="240" w:lineRule="auto"/>
        <w:jc w:val="both"/>
        <w:rPr>
          <w:rFonts w:eastAsiaTheme="minorEastAsia"/>
          <w:sz w:val="24"/>
          <w:szCs w:val="24"/>
          <w:lang w:eastAsia="en-GB"/>
        </w:rPr>
      </w:pPr>
    </w:p>
    <w:p w:rsidRPr="00186BDA" w:rsidR="43E322BD" w:rsidP="00186BDA" w:rsidRDefault="7C10BA4F" w14:paraId="3B80D9E7" w14:textId="633AB01C">
      <w:pPr>
        <w:pStyle w:val="ListParagraph"/>
        <w:numPr>
          <w:ilvl w:val="0"/>
          <w:numId w:val="7"/>
        </w:numPr>
        <w:spacing w:after="0"/>
        <w:rPr>
          <w:rFonts w:eastAsiaTheme="minorEastAsia"/>
          <w:bCs/>
          <w:sz w:val="24"/>
          <w:szCs w:val="24"/>
        </w:rPr>
      </w:pPr>
      <w:r w:rsidRPr="00186BDA">
        <w:rPr>
          <w:rFonts w:eastAsiaTheme="minorEastAsia"/>
          <w:bCs/>
          <w:sz w:val="24"/>
          <w:szCs w:val="24"/>
        </w:rPr>
        <w:t>Impact:</w:t>
      </w:r>
    </w:p>
    <w:p w:rsidR="35EC1FBB" w:rsidP="00186BDA" w:rsidRDefault="35EC1FBB" w14:paraId="589892DB" w14:textId="7C531CBA">
      <w:pPr>
        <w:spacing w:after="0"/>
        <w:rPr>
          <w:rFonts w:eastAsiaTheme="minorEastAsia"/>
          <w:b/>
          <w:bCs/>
          <w:sz w:val="24"/>
          <w:szCs w:val="24"/>
        </w:rPr>
      </w:pPr>
    </w:p>
    <w:p w:rsidR="43E322BD" w:rsidP="00186BDA" w:rsidRDefault="7C10BA4F" w14:paraId="2F4EF6D0" w14:textId="2A959E89">
      <w:pPr>
        <w:spacing w:after="0"/>
        <w:jc w:val="both"/>
        <w:rPr>
          <w:rFonts w:ascii="Calibri" w:hAnsi="Calibri" w:eastAsia="Calibri" w:cs="Calibri"/>
          <w:sz w:val="24"/>
          <w:szCs w:val="24"/>
        </w:rPr>
      </w:pPr>
      <w:r w:rsidRPr="7F301420" w:rsidR="7C10BA4F">
        <w:rPr>
          <w:rFonts w:ascii="Calibri" w:hAnsi="Calibri" w:eastAsia="Calibri" w:cs="Calibri"/>
          <w:sz w:val="24"/>
          <w:szCs w:val="24"/>
        </w:rPr>
        <w:t xml:space="preserve">The impact of the </w:t>
      </w:r>
      <w:r w:rsidRPr="7F301420" w:rsidR="7C10BA4F">
        <w:rPr>
          <w:rFonts w:ascii="Calibri" w:hAnsi="Calibri" w:eastAsia="Calibri" w:cs="Calibri"/>
          <w:i w:val="1"/>
          <w:iCs w:val="1"/>
          <w:sz w:val="24"/>
          <w:szCs w:val="24"/>
        </w:rPr>
        <w:t>Kapow</w:t>
      </w:r>
      <w:r w:rsidRPr="7F301420" w:rsidR="7C10BA4F">
        <w:rPr>
          <w:rFonts w:ascii="Calibri" w:hAnsi="Calibri" w:eastAsia="Calibri" w:cs="Calibri"/>
          <w:sz w:val="24"/>
          <w:szCs w:val="24"/>
        </w:rPr>
        <w:t xml:space="preserve"> music scheme </w:t>
      </w:r>
      <w:r w:rsidRPr="7F301420" w:rsidR="00E51914">
        <w:rPr>
          <w:rFonts w:ascii="Calibri" w:hAnsi="Calibri" w:eastAsia="Calibri" w:cs="Calibri"/>
          <w:sz w:val="24"/>
          <w:szCs w:val="24"/>
        </w:rPr>
        <w:t xml:space="preserve">is </w:t>
      </w:r>
      <w:r w:rsidRPr="7F301420" w:rsidR="7C10BA4F">
        <w:rPr>
          <w:rFonts w:ascii="Calibri" w:hAnsi="Calibri" w:eastAsia="Calibri" w:cs="Calibri"/>
          <w:sz w:val="24"/>
          <w:szCs w:val="24"/>
        </w:rPr>
        <w:t>monitored</w:t>
      </w:r>
      <w:r w:rsidRPr="7F301420" w:rsidR="7C10BA4F">
        <w:rPr>
          <w:rFonts w:ascii="Calibri" w:hAnsi="Calibri" w:eastAsia="Calibri" w:cs="Calibri"/>
          <w:sz w:val="24"/>
          <w:szCs w:val="24"/>
        </w:rPr>
        <w:t xml:space="preserve"> through both formative assessment opportunities</w:t>
      </w:r>
      <w:r w:rsidRPr="7F301420" w:rsidR="69E0D8E9">
        <w:rPr>
          <w:rFonts w:ascii="Calibri" w:hAnsi="Calibri" w:eastAsia="Calibri" w:cs="Calibri"/>
          <w:sz w:val="24"/>
          <w:szCs w:val="24"/>
        </w:rPr>
        <w:t xml:space="preserve"> throughout lessons and units</w:t>
      </w:r>
      <w:r w:rsidRPr="7F301420" w:rsidR="7C10BA4F">
        <w:rPr>
          <w:rFonts w:ascii="Calibri" w:hAnsi="Calibri" w:eastAsia="Calibri" w:cs="Calibri"/>
          <w:sz w:val="24"/>
          <w:szCs w:val="24"/>
        </w:rPr>
        <w:t>.</w:t>
      </w:r>
      <w:r w:rsidRPr="7F301420" w:rsidR="00E51914">
        <w:rPr>
          <w:rFonts w:ascii="Calibri" w:hAnsi="Calibri" w:eastAsia="Calibri" w:cs="Calibri"/>
          <w:sz w:val="24"/>
          <w:szCs w:val="24"/>
        </w:rPr>
        <w:t xml:space="preserve"> </w:t>
      </w:r>
    </w:p>
    <w:p w:rsidR="00E51914" w:rsidP="00186BDA" w:rsidRDefault="00E51914" w14:paraId="0EF0DDAA" w14:textId="4974896A">
      <w:pPr>
        <w:spacing w:after="0"/>
        <w:jc w:val="both"/>
        <w:rPr>
          <w:rFonts w:ascii="Calibri" w:hAnsi="Calibri" w:eastAsia="Calibri" w:cs="Calibri"/>
          <w:sz w:val="24"/>
          <w:szCs w:val="24"/>
        </w:rPr>
      </w:pPr>
    </w:p>
    <w:p w:rsidR="6166E677" w:rsidP="7F301420" w:rsidRDefault="6166E677" w14:paraId="7B7E92AC" w14:textId="3709A40D">
      <w:pPr>
        <w:jc w:val="both"/>
        <w:rPr>
          <w:rFonts w:ascii="Calibri" w:hAnsi="Calibri" w:eastAsia="Calibri" w:cs="Calibri"/>
          <w:noProof w:val="0"/>
          <w:sz w:val="24"/>
          <w:szCs w:val="24"/>
          <w:lang w:val="en-GB"/>
        </w:rPr>
      </w:pPr>
      <w:r w:rsidRPr="7F301420" w:rsidR="6166E677">
        <w:rPr>
          <w:rFonts w:ascii="Calibri" w:hAnsi="Calibri" w:eastAsia="Calibri" w:cs="Calibri"/>
          <w:b w:val="0"/>
          <w:bCs w:val="0"/>
          <w:i w:val="0"/>
          <w:iCs w:val="0"/>
          <w:caps w:val="0"/>
          <w:smallCaps w:val="0"/>
          <w:noProof w:val="0"/>
          <w:color w:val="000000" w:themeColor="text1" w:themeTint="FF" w:themeShade="FF"/>
          <w:sz w:val="22"/>
          <w:szCs w:val="22"/>
          <w:lang w:val="en-GB"/>
        </w:rPr>
        <w:t>At the end of each year, children are assessed against the key skills they have been taught. This information is passed on to the next teacher along with information about any keep gaps.</w:t>
      </w:r>
    </w:p>
    <w:p w:rsidR="7A465F33" w:rsidP="00186BDA" w:rsidRDefault="7A465F33" w14:paraId="74703257" w14:textId="1D459C3E">
      <w:pPr>
        <w:spacing w:after="0"/>
        <w:rPr>
          <w:rFonts w:eastAsiaTheme="minorEastAsia"/>
          <w:sz w:val="24"/>
          <w:szCs w:val="24"/>
        </w:rPr>
      </w:pPr>
    </w:p>
    <w:p w:rsidRPr="00186BDA" w:rsidR="00D456BA" w:rsidP="00186BDA" w:rsidRDefault="39A980A0" w14:paraId="306AE983" w14:textId="7A9D5A1B">
      <w:pPr>
        <w:pStyle w:val="ListParagraph"/>
        <w:numPr>
          <w:ilvl w:val="0"/>
          <w:numId w:val="7"/>
        </w:numPr>
        <w:spacing w:after="0"/>
        <w:rPr>
          <w:rFonts w:eastAsiaTheme="minorEastAsia"/>
          <w:bCs/>
          <w:sz w:val="24"/>
          <w:szCs w:val="24"/>
        </w:rPr>
      </w:pPr>
      <w:r w:rsidRPr="00186BDA">
        <w:rPr>
          <w:rFonts w:eastAsiaTheme="minorEastAsia"/>
          <w:bCs/>
          <w:sz w:val="24"/>
          <w:szCs w:val="24"/>
        </w:rPr>
        <w:t>Inclusion</w:t>
      </w:r>
      <w:r w:rsidRPr="00186BDA" w:rsidR="0B43CD0E">
        <w:rPr>
          <w:rFonts w:eastAsiaTheme="minorEastAsia"/>
          <w:bCs/>
          <w:sz w:val="24"/>
          <w:szCs w:val="24"/>
        </w:rPr>
        <w:t>:</w:t>
      </w:r>
    </w:p>
    <w:p w:rsidR="7A465F33" w:rsidP="00186BDA" w:rsidRDefault="7A465F33" w14:paraId="020255BD" w14:textId="39610236">
      <w:pPr>
        <w:spacing w:after="0"/>
        <w:rPr>
          <w:rFonts w:eastAsiaTheme="minorEastAsia"/>
          <w:b/>
          <w:bCs/>
          <w:sz w:val="24"/>
          <w:szCs w:val="24"/>
        </w:rPr>
      </w:pPr>
    </w:p>
    <w:p w:rsidR="004C6BF3" w:rsidP="00186BDA" w:rsidRDefault="24F245F6" w14:paraId="2882A917" w14:textId="619AB6E3">
      <w:pPr>
        <w:spacing w:after="0"/>
        <w:jc w:val="both"/>
        <w:rPr>
          <w:rStyle w:val="normaltextrun"/>
          <w:rFonts w:eastAsiaTheme="minorEastAsia"/>
          <w:color w:val="000000"/>
          <w:sz w:val="24"/>
          <w:szCs w:val="24"/>
          <w:shd w:val="clear" w:color="auto" w:fill="FFFFFF"/>
        </w:rPr>
      </w:pPr>
      <w:r w:rsidRPr="7A465F33">
        <w:rPr>
          <w:rStyle w:val="normaltextrun"/>
          <w:rFonts w:eastAsiaTheme="minorEastAsia"/>
          <w:color w:val="000000"/>
          <w:sz w:val="24"/>
          <w:szCs w:val="24"/>
          <w:shd w:val="clear" w:color="auto" w:fill="FFFFFF"/>
        </w:rPr>
        <w:t xml:space="preserve">At Unity, we believe that education must develop </w:t>
      </w:r>
      <w:r w:rsidRPr="7A465F33" w:rsidR="6E88B6FA">
        <w:rPr>
          <w:rStyle w:val="normaltextrun"/>
          <w:rFonts w:eastAsiaTheme="minorEastAsia"/>
          <w:color w:val="000000"/>
          <w:sz w:val="24"/>
          <w:szCs w:val="24"/>
          <w:shd w:val="clear" w:color="auto" w:fill="FFFFFF"/>
        </w:rPr>
        <w:t>every child’s talent and ability</w:t>
      </w:r>
      <w:r w:rsidRPr="7A465F33">
        <w:rPr>
          <w:rStyle w:val="normaltextrun"/>
          <w:rFonts w:eastAsiaTheme="minorEastAsia"/>
          <w:color w:val="000000"/>
          <w:sz w:val="24"/>
          <w:szCs w:val="24"/>
          <w:shd w:val="clear" w:color="auto" w:fill="FFFFFF"/>
        </w:rPr>
        <w:t xml:space="preserve"> (UNCRC art. 29), we therefore ensure that all children are able to fully participate in</w:t>
      </w:r>
      <w:r w:rsidRPr="7A465F33" w:rsidR="4D56F771">
        <w:rPr>
          <w:rStyle w:val="normaltextrun"/>
          <w:rFonts w:eastAsiaTheme="minorEastAsia"/>
          <w:color w:val="000000"/>
          <w:sz w:val="24"/>
          <w:szCs w:val="24"/>
          <w:shd w:val="clear" w:color="auto" w:fill="FFFFFF"/>
        </w:rPr>
        <w:t xml:space="preserve"> musical activities</w:t>
      </w:r>
      <w:r w:rsidRPr="7A465F33">
        <w:rPr>
          <w:rStyle w:val="normaltextrun"/>
          <w:rFonts w:eastAsiaTheme="minorEastAsia"/>
          <w:color w:val="000000"/>
          <w:sz w:val="24"/>
          <w:szCs w:val="24"/>
          <w:shd w:val="clear" w:color="auto" w:fill="FFFFFF"/>
        </w:rPr>
        <w:t xml:space="preserve"> by assessing individual needs and putting into place strategies to support and scaffold full participation. </w:t>
      </w:r>
    </w:p>
    <w:p w:rsidRPr="00D062D6" w:rsidR="00186BDA" w:rsidP="00186BDA" w:rsidRDefault="00186BDA" w14:paraId="076716AF" w14:textId="77777777">
      <w:pPr>
        <w:spacing w:after="0"/>
        <w:jc w:val="both"/>
        <w:rPr>
          <w:rFonts w:eastAsiaTheme="minorEastAsia"/>
          <w:sz w:val="24"/>
          <w:szCs w:val="24"/>
        </w:rPr>
      </w:pPr>
    </w:p>
    <w:p w:rsidRPr="00E51914" w:rsidR="004C6BF3" w:rsidP="00186BDA" w:rsidRDefault="24F245F6" w14:paraId="4872F3BE" w14:textId="530418EF">
      <w:pPr>
        <w:spacing w:after="0"/>
        <w:jc w:val="both"/>
        <w:rPr>
          <w:rStyle w:val="normaltextrun"/>
          <w:rFonts w:eastAsiaTheme="minorEastAsia"/>
          <w:sz w:val="24"/>
          <w:szCs w:val="24"/>
        </w:rPr>
      </w:pPr>
      <w:r w:rsidRPr="7A465F33">
        <w:rPr>
          <w:rStyle w:val="normaltextrun"/>
          <w:rFonts w:eastAsiaTheme="minorEastAsia"/>
          <w:color w:val="000000"/>
          <w:sz w:val="24"/>
          <w:szCs w:val="24"/>
          <w:shd w:val="clear" w:color="auto" w:fill="FFFFFF"/>
        </w:rPr>
        <w:t xml:space="preserve">This can include adapting the teacher input, providing additional adult support, carefully planned and monitored pair or group work, alternative materials or adapted </w:t>
      </w:r>
      <w:r w:rsidRPr="7A465F33" w:rsidR="0BFBDCA3">
        <w:rPr>
          <w:rStyle w:val="normaltextrun"/>
          <w:rFonts w:eastAsiaTheme="minorEastAsia"/>
          <w:color w:val="000000"/>
          <w:sz w:val="24"/>
          <w:szCs w:val="24"/>
          <w:shd w:val="clear" w:color="auto" w:fill="FFFFFF"/>
        </w:rPr>
        <w:t xml:space="preserve">instruments. </w:t>
      </w:r>
      <w:r w:rsidRPr="3381714B">
        <w:rPr>
          <w:rStyle w:val="normaltextrun"/>
          <w:rFonts w:eastAsiaTheme="minorEastAsia"/>
          <w:color w:val="000000"/>
          <w:sz w:val="24"/>
          <w:szCs w:val="24"/>
          <w:shd w:val="clear" w:color="auto" w:fill="FFFFFF"/>
        </w:rPr>
        <w:t xml:space="preserve">In some cases, we may adjust the task or outcome while ensuring every child gets the chance to be fully included and develop their full potential. </w:t>
      </w:r>
    </w:p>
    <w:p w:rsidR="35EC1FBB" w:rsidP="00186BDA" w:rsidRDefault="35EC1FBB" w14:paraId="7EF92C9E" w14:textId="36765912">
      <w:pPr>
        <w:spacing w:after="0"/>
        <w:rPr>
          <w:rFonts w:ascii="Calibri" w:hAnsi="Calibri" w:eastAsia="Calibri" w:cs="Calibri"/>
          <w:b/>
          <w:bCs/>
          <w:color w:val="000000" w:themeColor="text1"/>
          <w:sz w:val="24"/>
          <w:szCs w:val="24"/>
        </w:rPr>
      </w:pPr>
    </w:p>
    <w:p w:rsidRPr="00186BDA" w:rsidR="00AB49F9" w:rsidP="00186BDA" w:rsidRDefault="7CCACC20" w14:paraId="763F8ABF" w14:textId="4B9FA627">
      <w:pPr>
        <w:pStyle w:val="ListParagraph"/>
        <w:numPr>
          <w:ilvl w:val="0"/>
          <w:numId w:val="7"/>
        </w:numPr>
        <w:spacing w:after="0"/>
        <w:rPr>
          <w:bCs/>
          <w:sz w:val="24"/>
          <w:szCs w:val="24"/>
        </w:rPr>
      </w:pPr>
      <w:r w:rsidRPr="00186BDA">
        <w:rPr>
          <w:bCs/>
          <w:sz w:val="24"/>
          <w:szCs w:val="24"/>
        </w:rPr>
        <w:t>Professional development</w:t>
      </w:r>
      <w:r w:rsidRPr="00186BDA" w:rsidR="28C52BD0">
        <w:rPr>
          <w:bCs/>
          <w:sz w:val="24"/>
          <w:szCs w:val="24"/>
        </w:rPr>
        <w:t>:</w:t>
      </w:r>
      <w:r w:rsidRPr="00186BDA">
        <w:rPr>
          <w:bCs/>
          <w:sz w:val="24"/>
          <w:szCs w:val="24"/>
        </w:rPr>
        <w:t xml:space="preserve"> </w:t>
      </w:r>
    </w:p>
    <w:p w:rsidR="00171E36" w:rsidP="00186BDA" w:rsidRDefault="00171E36" w14:paraId="6CEF72D8" w14:textId="3D39D016">
      <w:pPr>
        <w:spacing w:after="0"/>
        <w:rPr>
          <w:b/>
          <w:bCs/>
          <w:sz w:val="24"/>
          <w:szCs w:val="24"/>
        </w:rPr>
      </w:pPr>
    </w:p>
    <w:p w:rsidR="3381714B" w:rsidP="00186BDA" w:rsidRDefault="2840F9AE" w14:paraId="5E0EC785" w14:textId="53CBDD7A">
      <w:pPr>
        <w:spacing w:after="0"/>
        <w:jc w:val="both"/>
        <w:rPr>
          <w:rFonts w:ascii="Calibri" w:hAnsi="Calibri" w:eastAsia="Calibri" w:cs="Calibri"/>
          <w:sz w:val="24"/>
          <w:szCs w:val="24"/>
        </w:rPr>
      </w:pPr>
      <w:r w:rsidRPr="3381714B">
        <w:rPr>
          <w:rFonts w:ascii="Calibri" w:hAnsi="Calibri" w:eastAsia="Calibri" w:cs="Calibri"/>
          <w:color w:val="000000" w:themeColor="text1"/>
          <w:sz w:val="24"/>
          <w:szCs w:val="24"/>
        </w:rPr>
        <w:t>Professional development is delivered by the Subject Lead.</w:t>
      </w:r>
      <w:r w:rsidR="00186BDA">
        <w:rPr>
          <w:rFonts w:ascii="Calibri" w:hAnsi="Calibri" w:eastAsia="Calibri" w:cs="Calibri"/>
          <w:color w:val="000000" w:themeColor="text1"/>
          <w:sz w:val="24"/>
          <w:szCs w:val="24"/>
        </w:rPr>
        <w:t xml:space="preserve"> </w:t>
      </w:r>
      <w:r w:rsidRPr="00186BDA" w:rsidR="7FED1CF6">
        <w:rPr>
          <w:rFonts w:ascii="Calibri" w:hAnsi="Calibri" w:eastAsia="Calibri" w:cs="Calibri"/>
          <w:i/>
          <w:color w:val="000000" w:themeColor="text1"/>
          <w:sz w:val="24"/>
          <w:szCs w:val="24"/>
        </w:rPr>
        <w:t>Kapow</w:t>
      </w:r>
      <w:r w:rsidRPr="3381714B" w:rsidR="7FED1CF6">
        <w:rPr>
          <w:rFonts w:ascii="Calibri" w:hAnsi="Calibri" w:eastAsia="Calibri" w:cs="Calibri"/>
          <w:color w:val="000000" w:themeColor="text1"/>
          <w:sz w:val="24"/>
          <w:szCs w:val="24"/>
        </w:rPr>
        <w:t xml:space="preserve"> offers extensive subject knowledge support for both specialists and non-specialists. </w:t>
      </w:r>
      <w:r w:rsidRPr="3381714B">
        <w:rPr>
          <w:rFonts w:ascii="Calibri" w:hAnsi="Calibri" w:eastAsia="Calibri" w:cs="Calibri"/>
          <w:color w:val="000000" w:themeColor="text1"/>
          <w:sz w:val="24"/>
          <w:szCs w:val="24"/>
        </w:rPr>
        <w:t xml:space="preserve">Staff meetings are also delivered to support teachers with their subject knowledge. Lesson observations and book looks allow staff to receive constructive feedback on their teaching. </w:t>
      </w:r>
      <w:r w:rsidRPr="3381714B">
        <w:rPr>
          <w:rFonts w:ascii="Calibri" w:hAnsi="Calibri" w:eastAsia="Calibri" w:cs="Calibri"/>
          <w:sz w:val="24"/>
          <w:szCs w:val="24"/>
        </w:rPr>
        <w:t xml:space="preserve"> </w:t>
      </w:r>
    </w:p>
    <w:p w:rsidR="00E51914" w:rsidP="00186BDA" w:rsidRDefault="00E51914" w14:paraId="4EFC6A69" w14:textId="448B16DC">
      <w:pPr>
        <w:spacing w:after="0"/>
        <w:jc w:val="both"/>
        <w:rPr>
          <w:rFonts w:ascii="Calibri" w:hAnsi="Calibri" w:eastAsia="Calibri" w:cs="Calibri"/>
          <w:sz w:val="24"/>
          <w:szCs w:val="24"/>
        </w:rPr>
      </w:pPr>
    </w:p>
    <w:p w:rsidR="00E51914" w:rsidP="00186BDA" w:rsidRDefault="00E51914" w14:paraId="26F8D229" w14:textId="32A33960">
      <w:pPr>
        <w:spacing w:after="0"/>
        <w:jc w:val="both"/>
        <w:rPr>
          <w:rFonts w:ascii="Calibri" w:hAnsi="Calibri" w:eastAsia="Calibri" w:cs="Calibri"/>
          <w:sz w:val="24"/>
          <w:szCs w:val="24"/>
        </w:rPr>
      </w:pPr>
    </w:p>
    <w:p w:rsidR="00E51914" w:rsidP="00186BDA" w:rsidRDefault="00E51914" w14:paraId="3ADCE07B" w14:textId="469CA8E6">
      <w:pPr>
        <w:spacing w:after="0"/>
        <w:jc w:val="both"/>
        <w:rPr>
          <w:rFonts w:ascii="Calibri" w:hAnsi="Calibri" w:eastAsia="Calibri" w:cs="Calibri"/>
          <w:sz w:val="24"/>
          <w:szCs w:val="24"/>
        </w:rPr>
      </w:pPr>
    </w:p>
    <w:p w:rsidR="00E51914" w:rsidP="00186BDA" w:rsidRDefault="00E51914" w14:paraId="03084DB5" w14:textId="7099DD89">
      <w:pPr>
        <w:spacing w:after="0"/>
        <w:jc w:val="both"/>
        <w:rPr>
          <w:rFonts w:ascii="Calibri" w:hAnsi="Calibri" w:eastAsia="Calibri" w:cs="Calibri"/>
          <w:sz w:val="24"/>
          <w:szCs w:val="24"/>
        </w:rPr>
      </w:pPr>
      <w:bookmarkStart w:name="_GoBack" w:id="0"/>
      <w:bookmarkEnd w:id="0"/>
    </w:p>
    <w:p w:rsidRPr="00E51914" w:rsidR="00E51914" w:rsidP="7F301420" w:rsidRDefault="00E51914" w14:paraId="59D4C73B" w14:textId="0C4DFCFB">
      <w:pPr>
        <w:spacing w:after="0"/>
        <w:jc w:val="both"/>
        <w:rPr>
          <w:rFonts w:ascii="Calibri" w:hAnsi="Calibri" w:eastAsia="Calibri" w:cs="Calibri"/>
          <w:i w:val="1"/>
          <w:iCs w:val="1"/>
          <w:sz w:val="24"/>
          <w:szCs w:val="24"/>
        </w:rPr>
      </w:pPr>
      <w:r w:rsidRPr="7F301420" w:rsidR="00E51914">
        <w:rPr>
          <w:rFonts w:ascii="Calibri" w:hAnsi="Calibri" w:eastAsia="Calibri" w:cs="Calibri"/>
          <w:i w:val="1"/>
          <w:iCs w:val="1"/>
          <w:sz w:val="24"/>
          <w:szCs w:val="24"/>
        </w:rPr>
        <w:t xml:space="preserve">Version: </w:t>
      </w:r>
      <w:r w:rsidRPr="7F301420" w:rsidR="54CD99E2">
        <w:rPr>
          <w:rFonts w:ascii="Calibri" w:hAnsi="Calibri" w:eastAsia="Calibri" w:cs="Calibri"/>
          <w:i w:val="1"/>
          <w:iCs w:val="1"/>
          <w:sz w:val="24"/>
          <w:szCs w:val="24"/>
        </w:rPr>
        <w:t>Ma</w:t>
      </w:r>
      <w:r w:rsidRPr="7F301420" w:rsidR="00E51914">
        <w:rPr>
          <w:rFonts w:ascii="Calibri" w:hAnsi="Calibri" w:eastAsia="Calibri" w:cs="Calibri"/>
          <w:i w:val="1"/>
          <w:iCs w:val="1"/>
          <w:sz w:val="24"/>
          <w:szCs w:val="24"/>
        </w:rPr>
        <w:t>y 202</w:t>
      </w:r>
      <w:r w:rsidRPr="7F301420" w:rsidR="1E79DE4A">
        <w:rPr>
          <w:rFonts w:ascii="Calibri" w:hAnsi="Calibri" w:eastAsia="Calibri" w:cs="Calibri"/>
          <w:i w:val="1"/>
          <w:iCs w:val="1"/>
          <w:sz w:val="24"/>
          <w:szCs w:val="24"/>
        </w:rPr>
        <w:t>5</w:t>
      </w:r>
    </w:p>
    <w:sectPr w:rsidRPr="00E51914" w:rsidR="00E51914">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454" w:rsidP="00CC1D72" w:rsidRDefault="005C5454" w14:paraId="21E8D593" w14:textId="77777777">
      <w:pPr>
        <w:spacing w:after="0" w:line="240" w:lineRule="auto"/>
      </w:pPr>
      <w:r>
        <w:separator/>
      </w:r>
    </w:p>
  </w:endnote>
  <w:endnote w:type="continuationSeparator" w:id="0">
    <w:p w:rsidR="005C5454" w:rsidP="00CC1D72" w:rsidRDefault="005C5454" w14:paraId="13D09A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C1D72" w:rsidR="00CC1D72" w:rsidRDefault="00CC1D72" w14:paraId="44205024" w14:textId="710A8FB1">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454" w:rsidP="00CC1D72" w:rsidRDefault="005C5454" w14:paraId="67862800" w14:textId="77777777">
      <w:pPr>
        <w:spacing w:after="0" w:line="240" w:lineRule="auto"/>
      </w:pPr>
      <w:r>
        <w:separator/>
      </w:r>
    </w:p>
  </w:footnote>
  <w:footnote w:type="continuationSeparator" w:id="0">
    <w:p w:rsidR="005C5454" w:rsidP="00CC1D72" w:rsidRDefault="005C5454" w14:paraId="0610229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A0BB"/>
    <w:multiLevelType w:val="hybridMultilevel"/>
    <w:tmpl w:val="2DBA8020"/>
    <w:lvl w:ilvl="0" w:tplc="DF0AFD04">
      <w:start w:val="1"/>
      <w:numFmt w:val="bullet"/>
      <w:lvlText w:val=""/>
      <w:lvlJc w:val="left"/>
      <w:pPr>
        <w:ind w:left="720" w:hanging="360"/>
      </w:pPr>
      <w:rPr>
        <w:rFonts w:hint="default" w:ascii="Symbol" w:hAnsi="Symbol"/>
      </w:rPr>
    </w:lvl>
    <w:lvl w:ilvl="1" w:tplc="3830E92E">
      <w:start w:val="1"/>
      <w:numFmt w:val="bullet"/>
      <w:lvlText w:val="o"/>
      <w:lvlJc w:val="left"/>
      <w:pPr>
        <w:ind w:left="1440" w:hanging="360"/>
      </w:pPr>
      <w:rPr>
        <w:rFonts w:hint="default" w:ascii="Courier New" w:hAnsi="Courier New"/>
      </w:rPr>
    </w:lvl>
    <w:lvl w:ilvl="2" w:tplc="39DCFAFA">
      <w:start w:val="1"/>
      <w:numFmt w:val="bullet"/>
      <w:lvlText w:val=""/>
      <w:lvlJc w:val="left"/>
      <w:pPr>
        <w:ind w:left="2160" w:hanging="360"/>
      </w:pPr>
      <w:rPr>
        <w:rFonts w:hint="default" w:ascii="Wingdings" w:hAnsi="Wingdings"/>
      </w:rPr>
    </w:lvl>
    <w:lvl w:ilvl="3" w:tplc="DB084F64">
      <w:start w:val="1"/>
      <w:numFmt w:val="bullet"/>
      <w:lvlText w:val=""/>
      <w:lvlJc w:val="left"/>
      <w:pPr>
        <w:ind w:left="2880" w:hanging="360"/>
      </w:pPr>
      <w:rPr>
        <w:rFonts w:hint="default" w:ascii="Symbol" w:hAnsi="Symbol"/>
      </w:rPr>
    </w:lvl>
    <w:lvl w:ilvl="4" w:tplc="483A6616">
      <w:start w:val="1"/>
      <w:numFmt w:val="bullet"/>
      <w:lvlText w:val="o"/>
      <w:lvlJc w:val="left"/>
      <w:pPr>
        <w:ind w:left="3600" w:hanging="360"/>
      </w:pPr>
      <w:rPr>
        <w:rFonts w:hint="default" w:ascii="Courier New" w:hAnsi="Courier New"/>
      </w:rPr>
    </w:lvl>
    <w:lvl w:ilvl="5" w:tplc="EDC05C6E">
      <w:start w:val="1"/>
      <w:numFmt w:val="bullet"/>
      <w:lvlText w:val=""/>
      <w:lvlJc w:val="left"/>
      <w:pPr>
        <w:ind w:left="4320" w:hanging="360"/>
      </w:pPr>
      <w:rPr>
        <w:rFonts w:hint="default" w:ascii="Wingdings" w:hAnsi="Wingdings"/>
      </w:rPr>
    </w:lvl>
    <w:lvl w:ilvl="6" w:tplc="6C5EE106">
      <w:start w:val="1"/>
      <w:numFmt w:val="bullet"/>
      <w:lvlText w:val=""/>
      <w:lvlJc w:val="left"/>
      <w:pPr>
        <w:ind w:left="5040" w:hanging="360"/>
      </w:pPr>
      <w:rPr>
        <w:rFonts w:hint="default" w:ascii="Symbol" w:hAnsi="Symbol"/>
      </w:rPr>
    </w:lvl>
    <w:lvl w:ilvl="7" w:tplc="234A5776">
      <w:start w:val="1"/>
      <w:numFmt w:val="bullet"/>
      <w:lvlText w:val="o"/>
      <w:lvlJc w:val="left"/>
      <w:pPr>
        <w:ind w:left="5760" w:hanging="360"/>
      </w:pPr>
      <w:rPr>
        <w:rFonts w:hint="default" w:ascii="Courier New" w:hAnsi="Courier New"/>
      </w:rPr>
    </w:lvl>
    <w:lvl w:ilvl="8" w:tplc="D6C61E9E">
      <w:start w:val="1"/>
      <w:numFmt w:val="bullet"/>
      <w:lvlText w:val=""/>
      <w:lvlJc w:val="left"/>
      <w:pPr>
        <w:ind w:left="6480" w:hanging="360"/>
      </w:pPr>
      <w:rPr>
        <w:rFonts w:hint="default" w:ascii="Wingdings" w:hAnsi="Wingdings"/>
      </w:rPr>
    </w:lvl>
  </w:abstractNum>
  <w:abstractNum w:abstractNumId="1" w15:restartNumberingAfterBreak="0">
    <w:nsid w:val="1095A6E0"/>
    <w:multiLevelType w:val="hybridMultilevel"/>
    <w:tmpl w:val="F90C009A"/>
    <w:lvl w:ilvl="0" w:tplc="79BEEA92">
      <w:start w:val="1"/>
      <w:numFmt w:val="bullet"/>
      <w:lvlText w:val=""/>
      <w:lvlJc w:val="left"/>
      <w:pPr>
        <w:ind w:left="720" w:hanging="360"/>
      </w:pPr>
      <w:rPr>
        <w:rFonts w:hint="default" w:ascii="Symbol" w:hAnsi="Symbol"/>
      </w:rPr>
    </w:lvl>
    <w:lvl w:ilvl="1" w:tplc="A546E51C">
      <w:start w:val="1"/>
      <w:numFmt w:val="bullet"/>
      <w:lvlText w:val="o"/>
      <w:lvlJc w:val="left"/>
      <w:pPr>
        <w:ind w:left="1440" w:hanging="360"/>
      </w:pPr>
      <w:rPr>
        <w:rFonts w:hint="default" w:ascii="Courier New" w:hAnsi="Courier New"/>
      </w:rPr>
    </w:lvl>
    <w:lvl w:ilvl="2" w:tplc="1E2CF124">
      <w:start w:val="1"/>
      <w:numFmt w:val="bullet"/>
      <w:lvlText w:val=""/>
      <w:lvlJc w:val="left"/>
      <w:pPr>
        <w:ind w:left="2160" w:hanging="360"/>
      </w:pPr>
      <w:rPr>
        <w:rFonts w:hint="default" w:ascii="Wingdings" w:hAnsi="Wingdings"/>
      </w:rPr>
    </w:lvl>
    <w:lvl w:ilvl="3" w:tplc="84DA1866">
      <w:start w:val="1"/>
      <w:numFmt w:val="bullet"/>
      <w:lvlText w:val=""/>
      <w:lvlJc w:val="left"/>
      <w:pPr>
        <w:ind w:left="2880" w:hanging="360"/>
      </w:pPr>
      <w:rPr>
        <w:rFonts w:hint="default" w:ascii="Symbol" w:hAnsi="Symbol"/>
      </w:rPr>
    </w:lvl>
    <w:lvl w:ilvl="4" w:tplc="81C2679E">
      <w:start w:val="1"/>
      <w:numFmt w:val="bullet"/>
      <w:lvlText w:val="o"/>
      <w:lvlJc w:val="left"/>
      <w:pPr>
        <w:ind w:left="3600" w:hanging="360"/>
      </w:pPr>
      <w:rPr>
        <w:rFonts w:hint="default" w:ascii="Courier New" w:hAnsi="Courier New"/>
      </w:rPr>
    </w:lvl>
    <w:lvl w:ilvl="5" w:tplc="85F6A00E">
      <w:start w:val="1"/>
      <w:numFmt w:val="bullet"/>
      <w:lvlText w:val=""/>
      <w:lvlJc w:val="left"/>
      <w:pPr>
        <w:ind w:left="4320" w:hanging="360"/>
      </w:pPr>
      <w:rPr>
        <w:rFonts w:hint="default" w:ascii="Wingdings" w:hAnsi="Wingdings"/>
      </w:rPr>
    </w:lvl>
    <w:lvl w:ilvl="6" w:tplc="D36C67C2">
      <w:start w:val="1"/>
      <w:numFmt w:val="bullet"/>
      <w:lvlText w:val=""/>
      <w:lvlJc w:val="left"/>
      <w:pPr>
        <w:ind w:left="5040" w:hanging="360"/>
      </w:pPr>
      <w:rPr>
        <w:rFonts w:hint="default" w:ascii="Symbol" w:hAnsi="Symbol"/>
      </w:rPr>
    </w:lvl>
    <w:lvl w:ilvl="7" w:tplc="E64EF10E">
      <w:start w:val="1"/>
      <w:numFmt w:val="bullet"/>
      <w:lvlText w:val="o"/>
      <w:lvlJc w:val="left"/>
      <w:pPr>
        <w:ind w:left="5760" w:hanging="360"/>
      </w:pPr>
      <w:rPr>
        <w:rFonts w:hint="default" w:ascii="Courier New" w:hAnsi="Courier New"/>
      </w:rPr>
    </w:lvl>
    <w:lvl w:ilvl="8" w:tplc="3FAE547C">
      <w:start w:val="1"/>
      <w:numFmt w:val="bullet"/>
      <w:lvlText w:val=""/>
      <w:lvlJc w:val="left"/>
      <w:pPr>
        <w:ind w:left="6480" w:hanging="360"/>
      </w:pPr>
      <w:rPr>
        <w:rFonts w:hint="default" w:ascii="Wingdings" w:hAnsi="Wingdings"/>
      </w:rPr>
    </w:lvl>
  </w:abstractNum>
  <w:abstractNum w:abstractNumId="2" w15:restartNumberingAfterBreak="0">
    <w:nsid w:val="4FCE643B"/>
    <w:multiLevelType w:val="hybridMultilevel"/>
    <w:tmpl w:val="BE9E50A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0297F"/>
    <w:multiLevelType w:val="hybridMultilevel"/>
    <w:tmpl w:val="3E523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8093EA"/>
    <w:multiLevelType w:val="hybridMultilevel"/>
    <w:tmpl w:val="914ECD34"/>
    <w:lvl w:ilvl="0" w:tplc="EFF668DC">
      <w:start w:val="1"/>
      <w:numFmt w:val="bullet"/>
      <w:lvlText w:val="-"/>
      <w:lvlJc w:val="left"/>
      <w:pPr>
        <w:ind w:left="720" w:hanging="360"/>
      </w:pPr>
      <w:rPr>
        <w:rFonts w:hint="default" w:ascii="Calibri" w:hAnsi="Calibri"/>
      </w:rPr>
    </w:lvl>
    <w:lvl w:ilvl="1" w:tplc="1E54CD0C">
      <w:start w:val="1"/>
      <w:numFmt w:val="bullet"/>
      <w:lvlText w:val="o"/>
      <w:lvlJc w:val="left"/>
      <w:pPr>
        <w:ind w:left="1440" w:hanging="360"/>
      </w:pPr>
      <w:rPr>
        <w:rFonts w:hint="default" w:ascii="Courier New" w:hAnsi="Courier New"/>
      </w:rPr>
    </w:lvl>
    <w:lvl w:ilvl="2" w:tplc="F6D85F82">
      <w:start w:val="1"/>
      <w:numFmt w:val="bullet"/>
      <w:lvlText w:val=""/>
      <w:lvlJc w:val="left"/>
      <w:pPr>
        <w:ind w:left="2160" w:hanging="360"/>
      </w:pPr>
      <w:rPr>
        <w:rFonts w:hint="default" w:ascii="Wingdings" w:hAnsi="Wingdings"/>
      </w:rPr>
    </w:lvl>
    <w:lvl w:ilvl="3" w:tplc="959C2C70">
      <w:start w:val="1"/>
      <w:numFmt w:val="bullet"/>
      <w:lvlText w:val=""/>
      <w:lvlJc w:val="left"/>
      <w:pPr>
        <w:ind w:left="2880" w:hanging="360"/>
      </w:pPr>
      <w:rPr>
        <w:rFonts w:hint="default" w:ascii="Symbol" w:hAnsi="Symbol"/>
      </w:rPr>
    </w:lvl>
    <w:lvl w:ilvl="4" w:tplc="1912389A">
      <w:start w:val="1"/>
      <w:numFmt w:val="bullet"/>
      <w:lvlText w:val="o"/>
      <w:lvlJc w:val="left"/>
      <w:pPr>
        <w:ind w:left="3600" w:hanging="360"/>
      </w:pPr>
      <w:rPr>
        <w:rFonts w:hint="default" w:ascii="Courier New" w:hAnsi="Courier New"/>
      </w:rPr>
    </w:lvl>
    <w:lvl w:ilvl="5" w:tplc="CE6EF3AA">
      <w:start w:val="1"/>
      <w:numFmt w:val="bullet"/>
      <w:lvlText w:val=""/>
      <w:lvlJc w:val="left"/>
      <w:pPr>
        <w:ind w:left="4320" w:hanging="360"/>
      </w:pPr>
      <w:rPr>
        <w:rFonts w:hint="default" w:ascii="Wingdings" w:hAnsi="Wingdings"/>
      </w:rPr>
    </w:lvl>
    <w:lvl w:ilvl="6" w:tplc="81EE086E">
      <w:start w:val="1"/>
      <w:numFmt w:val="bullet"/>
      <w:lvlText w:val=""/>
      <w:lvlJc w:val="left"/>
      <w:pPr>
        <w:ind w:left="5040" w:hanging="360"/>
      </w:pPr>
      <w:rPr>
        <w:rFonts w:hint="default" w:ascii="Symbol" w:hAnsi="Symbol"/>
      </w:rPr>
    </w:lvl>
    <w:lvl w:ilvl="7" w:tplc="AC3042D0">
      <w:start w:val="1"/>
      <w:numFmt w:val="bullet"/>
      <w:lvlText w:val="o"/>
      <w:lvlJc w:val="left"/>
      <w:pPr>
        <w:ind w:left="5760" w:hanging="360"/>
      </w:pPr>
      <w:rPr>
        <w:rFonts w:hint="default" w:ascii="Courier New" w:hAnsi="Courier New"/>
      </w:rPr>
    </w:lvl>
    <w:lvl w:ilvl="8" w:tplc="AB18528E">
      <w:start w:val="1"/>
      <w:numFmt w:val="bullet"/>
      <w:lvlText w:val=""/>
      <w:lvlJc w:val="left"/>
      <w:pPr>
        <w:ind w:left="6480" w:hanging="360"/>
      </w:pPr>
      <w:rPr>
        <w:rFonts w:hint="default" w:ascii="Wingdings" w:hAnsi="Wingdings"/>
      </w:rPr>
    </w:lvl>
  </w:abstractNum>
  <w:abstractNum w:abstractNumId="6" w15:restartNumberingAfterBreak="0">
    <w:nsid w:val="7A944332"/>
    <w:multiLevelType w:val="hybridMultilevel"/>
    <w:tmpl w:val="A810F40E"/>
    <w:lvl w:ilvl="0" w:tplc="5D3A0D92">
      <w:start w:val="1"/>
      <w:numFmt w:val="decimal"/>
      <w:lvlText w:val="%1."/>
      <w:lvlJc w:val="left"/>
      <w:pPr>
        <w:ind w:left="720" w:hanging="360"/>
      </w:pPr>
    </w:lvl>
    <w:lvl w:ilvl="1" w:tplc="F2D6A962">
      <w:start w:val="1"/>
      <w:numFmt w:val="lowerLetter"/>
      <w:lvlText w:val="%2."/>
      <w:lvlJc w:val="left"/>
      <w:pPr>
        <w:ind w:left="1440" w:hanging="360"/>
      </w:pPr>
    </w:lvl>
    <w:lvl w:ilvl="2" w:tplc="B65EDC4E">
      <w:start w:val="1"/>
      <w:numFmt w:val="lowerRoman"/>
      <w:lvlText w:val="%3."/>
      <w:lvlJc w:val="right"/>
      <w:pPr>
        <w:ind w:left="2160" w:hanging="180"/>
      </w:pPr>
    </w:lvl>
    <w:lvl w:ilvl="3" w:tplc="3A702B14">
      <w:start w:val="1"/>
      <w:numFmt w:val="decimal"/>
      <w:lvlText w:val="%4."/>
      <w:lvlJc w:val="left"/>
      <w:pPr>
        <w:ind w:left="2880" w:hanging="360"/>
      </w:pPr>
    </w:lvl>
    <w:lvl w:ilvl="4" w:tplc="004225AE">
      <w:start w:val="1"/>
      <w:numFmt w:val="lowerLetter"/>
      <w:lvlText w:val="%5."/>
      <w:lvlJc w:val="left"/>
      <w:pPr>
        <w:ind w:left="3600" w:hanging="360"/>
      </w:pPr>
    </w:lvl>
    <w:lvl w:ilvl="5" w:tplc="FA60D022">
      <w:start w:val="1"/>
      <w:numFmt w:val="lowerRoman"/>
      <w:lvlText w:val="%6."/>
      <w:lvlJc w:val="right"/>
      <w:pPr>
        <w:ind w:left="4320" w:hanging="180"/>
      </w:pPr>
    </w:lvl>
    <w:lvl w:ilvl="6" w:tplc="335CC3A4">
      <w:start w:val="1"/>
      <w:numFmt w:val="decimal"/>
      <w:lvlText w:val="%7."/>
      <w:lvlJc w:val="left"/>
      <w:pPr>
        <w:ind w:left="5040" w:hanging="360"/>
      </w:pPr>
    </w:lvl>
    <w:lvl w:ilvl="7" w:tplc="1D06CA0C">
      <w:start w:val="1"/>
      <w:numFmt w:val="lowerLetter"/>
      <w:lvlText w:val="%8."/>
      <w:lvlJc w:val="left"/>
      <w:pPr>
        <w:ind w:left="5760" w:hanging="360"/>
      </w:pPr>
    </w:lvl>
    <w:lvl w:ilvl="8" w:tplc="B868F59C">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F786B"/>
    <w:rsid w:val="00171E36"/>
    <w:rsid w:val="00186BDA"/>
    <w:rsid w:val="001D2EB8"/>
    <w:rsid w:val="002221C1"/>
    <w:rsid w:val="002256EA"/>
    <w:rsid w:val="002A56DB"/>
    <w:rsid w:val="00315427"/>
    <w:rsid w:val="003C38E7"/>
    <w:rsid w:val="004C6BF3"/>
    <w:rsid w:val="004D2A4B"/>
    <w:rsid w:val="005C5454"/>
    <w:rsid w:val="00665E41"/>
    <w:rsid w:val="006E29FB"/>
    <w:rsid w:val="00846801"/>
    <w:rsid w:val="00866AEE"/>
    <w:rsid w:val="008B15C8"/>
    <w:rsid w:val="00904590"/>
    <w:rsid w:val="00954437"/>
    <w:rsid w:val="009F448F"/>
    <w:rsid w:val="00A32D18"/>
    <w:rsid w:val="00AB49F9"/>
    <w:rsid w:val="00B53572"/>
    <w:rsid w:val="00C117DE"/>
    <w:rsid w:val="00C21E76"/>
    <w:rsid w:val="00CC1D72"/>
    <w:rsid w:val="00CE604B"/>
    <w:rsid w:val="00D062D6"/>
    <w:rsid w:val="00D456BA"/>
    <w:rsid w:val="00E05D01"/>
    <w:rsid w:val="00E51914"/>
    <w:rsid w:val="00F976FC"/>
    <w:rsid w:val="01AF240A"/>
    <w:rsid w:val="020A2C56"/>
    <w:rsid w:val="023598F2"/>
    <w:rsid w:val="0241C9D9"/>
    <w:rsid w:val="02B0579B"/>
    <w:rsid w:val="031F5C37"/>
    <w:rsid w:val="03BDFADB"/>
    <w:rsid w:val="04258F01"/>
    <w:rsid w:val="0441C7DB"/>
    <w:rsid w:val="045198B4"/>
    <w:rsid w:val="047187E4"/>
    <w:rsid w:val="04FC22F0"/>
    <w:rsid w:val="0541CD18"/>
    <w:rsid w:val="05A78C8E"/>
    <w:rsid w:val="05B5BDB9"/>
    <w:rsid w:val="05DD983C"/>
    <w:rsid w:val="063CB1BE"/>
    <w:rsid w:val="0682952D"/>
    <w:rsid w:val="0735B073"/>
    <w:rsid w:val="074257CC"/>
    <w:rsid w:val="07838A46"/>
    <w:rsid w:val="081F2D92"/>
    <w:rsid w:val="0833C3B2"/>
    <w:rsid w:val="086BF356"/>
    <w:rsid w:val="0975ED08"/>
    <w:rsid w:val="0A79D728"/>
    <w:rsid w:val="0A7BA828"/>
    <w:rsid w:val="0ABB2B08"/>
    <w:rsid w:val="0AD5632F"/>
    <w:rsid w:val="0B43CD0E"/>
    <w:rsid w:val="0BF8A6A5"/>
    <w:rsid w:val="0BFBDCA3"/>
    <w:rsid w:val="0C93E293"/>
    <w:rsid w:val="0DA76A8B"/>
    <w:rsid w:val="0DB177EA"/>
    <w:rsid w:val="0E4E5798"/>
    <w:rsid w:val="0F453F2C"/>
    <w:rsid w:val="12358968"/>
    <w:rsid w:val="125FDB29"/>
    <w:rsid w:val="1273AE36"/>
    <w:rsid w:val="1378AAF7"/>
    <w:rsid w:val="1396B5DA"/>
    <w:rsid w:val="14BF798B"/>
    <w:rsid w:val="155FDE68"/>
    <w:rsid w:val="157E538E"/>
    <w:rsid w:val="15977BEB"/>
    <w:rsid w:val="16E7AD1F"/>
    <w:rsid w:val="18500D81"/>
    <w:rsid w:val="18737549"/>
    <w:rsid w:val="1954B765"/>
    <w:rsid w:val="195B0F39"/>
    <w:rsid w:val="1A7FF601"/>
    <w:rsid w:val="1A8EE91D"/>
    <w:rsid w:val="1AD93C58"/>
    <w:rsid w:val="1ADA8AA3"/>
    <w:rsid w:val="1CFEBE51"/>
    <w:rsid w:val="1E79DE4A"/>
    <w:rsid w:val="1EAB6DAD"/>
    <w:rsid w:val="1F2535D4"/>
    <w:rsid w:val="1F44A3D9"/>
    <w:rsid w:val="1FEA765C"/>
    <w:rsid w:val="2137C720"/>
    <w:rsid w:val="21487DDC"/>
    <w:rsid w:val="21747889"/>
    <w:rsid w:val="21F7E0E6"/>
    <w:rsid w:val="2393B147"/>
    <w:rsid w:val="23AB949F"/>
    <w:rsid w:val="23BF274B"/>
    <w:rsid w:val="23F8A6F7"/>
    <w:rsid w:val="24F245F6"/>
    <w:rsid w:val="2588964E"/>
    <w:rsid w:val="2738353F"/>
    <w:rsid w:val="276D44D2"/>
    <w:rsid w:val="2840F9AE"/>
    <w:rsid w:val="28C52BD0"/>
    <w:rsid w:val="28D405A0"/>
    <w:rsid w:val="29977567"/>
    <w:rsid w:val="2A32B2D4"/>
    <w:rsid w:val="2B57B0CB"/>
    <w:rsid w:val="2BCFB65A"/>
    <w:rsid w:val="2BD0AA89"/>
    <w:rsid w:val="2C1F796F"/>
    <w:rsid w:val="2DCE55A7"/>
    <w:rsid w:val="2F860B12"/>
    <w:rsid w:val="302B5BD3"/>
    <w:rsid w:val="309F8C7C"/>
    <w:rsid w:val="313CD58C"/>
    <w:rsid w:val="31B1C495"/>
    <w:rsid w:val="329A0766"/>
    <w:rsid w:val="334D94F6"/>
    <w:rsid w:val="3381714B"/>
    <w:rsid w:val="3491837D"/>
    <w:rsid w:val="34E96557"/>
    <w:rsid w:val="35206388"/>
    <w:rsid w:val="357249EB"/>
    <w:rsid w:val="357D5301"/>
    <w:rsid w:val="35EC1FBB"/>
    <w:rsid w:val="367EA973"/>
    <w:rsid w:val="370CAD5F"/>
    <w:rsid w:val="37E96896"/>
    <w:rsid w:val="3811A844"/>
    <w:rsid w:val="392A30AB"/>
    <w:rsid w:val="39A980A0"/>
    <w:rsid w:val="3A1DF39E"/>
    <w:rsid w:val="3AF819E1"/>
    <w:rsid w:val="3C359D39"/>
    <w:rsid w:val="3D6304FE"/>
    <w:rsid w:val="3DD16D9A"/>
    <w:rsid w:val="3F67FD46"/>
    <w:rsid w:val="3FF47A7B"/>
    <w:rsid w:val="40687F8C"/>
    <w:rsid w:val="40DC7501"/>
    <w:rsid w:val="418E68B3"/>
    <w:rsid w:val="41904ADC"/>
    <w:rsid w:val="43E322BD"/>
    <w:rsid w:val="44634114"/>
    <w:rsid w:val="449E68C8"/>
    <w:rsid w:val="45067183"/>
    <w:rsid w:val="450776A7"/>
    <w:rsid w:val="453BF0AF"/>
    <w:rsid w:val="459FD35D"/>
    <w:rsid w:val="4663BBFF"/>
    <w:rsid w:val="466EDB4B"/>
    <w:rsid w:val="48046A32"/>
    <w:rsid w:val="4852EA76"/>
    <w:rsid w:val="491C0DC7"/>
    <w:rsid w:val="49EEBAD7"/>
    <w:rsid w:val="4A1AEF0B"/>
    <w:rsid w:val="4AD107D6"/>
    <w:rsid w:val="4AEAB946"/>
    <w:rsid w:val="4B372D22"/>
    <w:rsid w:val="4C19709B"/>
    <w:rsid w:val="4C5ECCDA"/>
    <w:rsid w:val="4CAD7FC1"/>
    <w:rsid w:val="4D0BD8A7"/>
    <w:rsid w:val="4D1BBE0F"/>
    <w:rsid w:val="4D56F771"/>
    <w:rsid w:val="4EA4288A"/>
    <w:rsid w:val="4EEE602E"/>
    <w:rsid w:val="4F966D9C"/>
    <w:rsid w:val="4FA97266"/>
    <w:rsid w:val="4FD695E8"/>
    <w:rsid w:val="5014F3A7"/>
    <w:rsid w:val="51726649"/>
    <w:rsid w:val="51AE5C2C"/>
    <w:rsid w:val="5200ADA7"/>
    <w:rsid w:val="531CD460"/>
    <w:rsid w:val="534C9469"/>
    <w:rsid w:val="53813A33"/>
    <w:rsid w:val="53E64038"/>
    <w:rsid w:val="54AA070B"/>
    <w:rsid w:val="54B8A4C1"/>
    <w:rsid w:val="54C917DC"/>
    <w:rsid w:val="54CD99E2"/>
    <w:rsid w:val="54DBEEC7"/>
    <w:rsid w:val="54FC6CC0"/>
    <w:rsid w:val="555DA1B2"/>
    <w:rsid w:val="55821099"/>
    <w:rsid w:val="56376255"/>
    <w:rsid w:val="581BBB87"/>
    <w:rsid w:val="587978A3"/>
    <w:rsid w:val="59190934"/>
    <w:rsid w:val="59B96E11"/>
    <w:rsid w:val="5AB88196"/>
    <w:rsid w:val="5C24F784"/>
    <w:rsid w:val="5CA41CA2"/>
    <w:rsid w:val="5DE9890A"/>
    <w:rsid w:val="5E71D4AE"/>
    <w:rsid w:val="5EA8778E"/>
    <w:rsid w:val="5EB341E0"/>
    <w:rsid w:val="5F001940"/>
    <w:rsid w:val="5F3A9942"/>
    <w:rsid w:val="5F884AB8"/>
    <w:rsid w:val="600DA50F"/>
    <w:rsid w:val="61037A9D"/>
    <w:rsid w:val="6166E677"/>
    <w:rsid w:val="61834C0E"/>
    <w:rsid w:val="61C30AB8"/>
    <w:rsid w:val="62EC1FAE"/>
    <w:rsid w:val="63AA3201"/>
    <w:rsid w:val="667CE693"/>
    <w:rsid w:val="67BE65EE"/>
    <w:rsid w:val="67F04CF9"/>
    <w:rsid w:val="67F21DF9"/>
    <w:rsid w:val="68097D2C"/>
    <w:rsid w:val="68871F90"/>
    <w:rsid w:val="68EA522F"/>
    <w:rsid w:val="69869CF4"/>
    <w:rsid w:val="69E0D8E9"/>
    <w:rsid w:val="69FA317D"/>
    <w:rsid w:val="6A62D4F5"/>
    <w:rsid w:val="6A774BE7"/>
    <w:rsid w:val="6AD85633"/>
    <w:rsid w:val="6AE328A2"/>
    <w:rsid w:val="6AE5F6BC"/>
    <w:rsid w:val="6BB40B14"/>
    <w:rsid w:val="6C2FC506"/>
    <w:rsid w:val="6C42CBE0"/>
    <w:rsid w:val="6CEC3DAB"/>
    <w:rsid w:val="6D2FCD5D"/>
    <w:rsid w:val="6D3396F4"/>
    <w:rsid w:val="6D6D9C8A"/>
    <w:rsid w:val="6DE4350F"/>
    <w:rsid w:val="6E7BD190"/>
    <w:rsid w:val="6E88B6FA"/>
    <w:rsid w:val="6E9C8AC8"/>
    <w:rsid w:val="6EDD38B7"/>
    <w:rsid w:val="6F90B5D0"/>
    <w:rsid w:val="705BFC02"/>
    <w:rsid w:val="70873BCD"/>
    <w:rsid w:val="7152057F"/>
    <w:rsid w:val="72CB1D8F"/>
    <w:rsid w:val="73AB6925"/>
    <w:rsid w:val="73C3B5B1"/>
    <w:rsid w:val="74227185"/>
    <w:rsid w:val="74861F68"/>
    <w:rsid w:val="75ECDF18"/>
    <w:rsid w:val="75F7FE64"/>
    <w:rsid w:val="76FB5673"/>
    <w:rsid w:val="7793CEC5"/>
    <w:rsid w:val="78AC12C1"/>
    <w:rsid w:val="79225F39"/>
    <w:rsid w:val="79EB5A44"/>
    <w:rsid w:val="7A465F33"/>
    <w:rsid w:val="7A877588"/>
    <w:rsid w:val="7B147B33"/>
    <w:rsid w:val="7B3AF367"/>
    <w:rsid w:val="7BCEC796"/>
    <w:rsid w:val="7C10BA4F"/>
    <w:rsid w:val="7C31A1A7"/>
    <w:rsid w:val="7CCACC20"/>
    <w:rsid w:val="7D87E73D"/>
    <w:rsid w:val="7DA2EB69"/>
    <w:rsid w:val="7E1AF4E7"/>
    <w:rsid w:val="7E4B4F13"/>
    <w:rsid w:val="7F301420"/>
    <w:rsid w:val="7FED1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1D72"/>
  </w:style>
  <w:style w:type="character" w:styleId="normaltextrun" w:customStyle="1">
    <w:name w:val="normaltextrun"/>
    <w:basedOn w:val="DefaultParagraphFont"/>
    <w:rsid w:val="002221C1"/>
  </w:style>
  <w:style w:type="character" w:styleId="eop" w:customStyle="1">
    <w:name w:val="eop"/>
    <w:basedOn w:val="DefaultParagraphFont"/>
    <w:rsid w:val="002221C1"/>
  </w:style>
  <w:style w:type="paragraph" w:styleId="paragraph" w:customStyle="1">
    <w:name w:val="paragraph"/>
    <w:basedOn w:val="Normal"/>
    <w:rsid w:val="001D2E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cxw34806771" w:customStyle="1">
    <w:name w:val="scxw34806771"/>
    <w:basedOn w:val="DefaultParagraphFont"/>
    <w:rsid w:val="001D2EB8"/>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2852">
      <w:bodyDiv w:val="1"/>
      <w:marLeft w:val="0"/>
      <w:marRight w:val="0"/>
      <w:marTop w:val="0"/>
      <w:marBottom w:val="0"/>
      <w:divBdr>
        <w:top w:val="none" w:sz="0" w:space="0" w:color="auto"/>
        <w:left w:val="none" w:sz="0" w:space="0" w:color="auto"/>
        <w:bottom w:val="none" w:sz="0" w:space="0" w:color="auto"/>
        <w:right w:val="none" w:sz="0" w:space="0" w:color="auto"/>
      </w:divBdr>
      <w:divsChild>
        <w:div w:id="1170604690">
          <w:marLeft w:val="0"/>
          <w:marRight w:val="0"/>
          <w:marTop w:val="0"/>
          <w:marBottom w:val="0"/>
          <w:divBdr>
            <w:top w:val="none" w:sz="0" w:space="0" w:color="auto"/>
            <w:left w:val="none" w:sz="0" w:space="0" w:color="auto"/>
            <w:bottom w:val="none" w:sz="0" w:space="0" w:color="auto"/>
            <w:right w:val="none" w:sz="0" w:space="0" w:color="auto"/>
          </w:divBdr>
          <w:divsChild>
            <w:div w:id="1806435810">
              <w:marLeft w:val="0"/>
              <w:marRight w:val="0"/>
              <w:marTop w:val="0"/>
              <w:marBottom w:val="0"/>
              <w:divBdr>
                <w:top w:val="none" w:sz="0" w:space="0" w:color="auto"/>
                <w:left w:val="none" w:sz="0" w:space="0" w:color="auto"/>
                <w:bottom w:val="none" w:sz="0" w:space="0" w:color="auto"/>
                <w:right w:val="none" w:sz="0" w:space="0" w:color="auto"/>
              </w:divBdr>
            </w:div>
            <w:div w:id="1093404312">
              <w:marLeft w:val="0"/>
              <w:marRight w:val="0"/>
              <w:marTop w:val="0"/>
              <w:marBottom w:val="0"/>
              <w:divBdr>
                <w:top w:val="none" w:sz="0" w:space="0" w:color="auto"/>
                <w:left w:val="none" w:sz="0" w:space="0" w:color="auto"/>
                <w:bottom w:val="none" w:sz="0" w:space="0" w:color="auto"/>
                <w:right w:val="none" w:sz="0" w:space="0" w:color="auto"/>
              </w:divBdr>
            </w:div>
            <w:div w:id="93745107">
              <w:marLeft w:val="0"/>
              <w:marRight w:val="0"/>
              <w:marTop w:val="0"/>
              <w:marBottom w:val="0"/>
              <w:divBdr>
                <w:top w:val="none" w:sz="0" w:space="0" w:color="auto"/>
                <w:left w:val="none" w:sz="0" w:space="0" w:color="auto"/>
                <w:bottom w:val="none" w:sz="0" w:space="0" w:color="auto"/>
                <w:right w:val="none" w:sz="0" w:space="0" w:color="auto"/>
              </w:divBdr>
            </w:div>
            <w:div w:id="240484142">
              <w:marLeft w:val="0"/>
              <w:marRight w:val="0"/>
              <w:marTop w:val="0"/>
              <w:marBottom w:val="0"/>
              <w:divBdr>
                <w:top w:val="none" w:sz="0" w:space="0" w:color="auto"/>
                <w:left w:val="none" w:sz="0" w:space="0" w:color="auto"/>
                <w:bottom w:val="none" w:sz="0" w:space="0" w:color="auto"/>
                <w:right w:val="none" w:sz="0" w:space="0" w:color="auto"/>
              </w:divBdr>
            </w:div>
            <w:div w:id="645626926">
              <w:marLeft w:val="0"/>
              <w:marRight w:val="0"/>
              <w:marTop w:val="0"/>
              <w:marBottom w:val="0"/>
              <w:divBdr>
                <w:top w:val="none" w:sz="0" w:space="0" w:color="auto"/>
                <w:left w:val="none" w:sz="0" w:space="0" w:color="auto"/>
                <w:bottom w:val="none" w:sz="0" w:space="0" w:color="auto"/>
                <w:right w:val="none" w:sz="0" w:space="0" w:color="auto"/>
              </w:divBdr>
            </w:div>
            <w:div w:id="809438369">
              <w:marLeft w:val="0"/>
              <w:marRight w:val="0"/>
              <w:marTop w:val="0"/>
              <w:marBottom w:val="0"/>
              <w:divBdr>
                <w:top w:val="none" w:sz="0" w:space="0" w:color="auto"/>
                <w:left w:val="none" w:sz="0" w:space="0" w:color="auto"/>
                <w:bottom w:val="none" w:sz="0" w:space="0" w:color="auto"/>
                <w:right w:val="none" w:sz="0" w:space="0" w:color="auto"/>
              </w:divBdr>
            </w:div>
            <w:div w:id="196237480">
              <w:marLeft w:val="0"/>
              <w:marRight w:val="0"/>
              <w:marTop w:val="0"/>
              <w:marBottom w:val="0"/>
              <w:divBdr>
                <w:top w:val="none" w:sz="0" w:space="0" w:color="auto"/>
                <w:left w:val="none" w:sz="0" w:space="0" w:color="auto"/>
                <w:bottom w:val="none" w:sz="0" w:space="0" w:color="auto"/>
                <w:right w:val="none" w:sz="0" w:space="0" w:color="auto"/>
              </w:divBdr>
            </w:div>
          </w:divsChild>
        </w:div>
        <w:div w:id="1386023460">
          <w:marLeft w:val="0"/>
          <w:marRight w:val="0"/>
          <w:marTop w:val="0"/>
          <w:marBottom w:val="0"/>
          <w:divBdr>
            <w:top w:val="none" w:sz="0" w:space="0" w:color="auto"/>
            <w:left w:val="none" w:sz="0" w:space="0" w:color="auto"/>
            <w:bottom w:val="none" w:sz="0" w:space="0" w:color="auto"/>
            <w:right w:val="none" w:sz="0" w:space="0" w:color="auto"/>
          </w:divBdr>
          <w:divsChild>
            <w:div w:id="776557142">
              <w:marLeft w:val="0"/>
              <w:marRight w:val="0"/>
              <w:marTop w:val="0"/>
              <w:marBottom w:val="0"/>
              <w:divBdr>
                <w:top w:val="none" w:sz="0" w:space="0" w:color="auto"/>
                <w:left w:val="none" w:sz="0" w:space="0" w:color="auto"/>
                <w:bottom w:val="none" w:sz="0" w:space="0" w:color="auto"/>
                <w:right w:val="none" w:sz="0" w:space="0" w:color="auto"/>
              </w:divBdr>
            </w:div>
            <w:div w:id="1227111544">
              <w:marLeft w:val="0"/>
              <w:marRight w:val="0"/>
              <w:marTop w:val="0"/>
              <w:marBottom w:val="0"/>
              <w:divBdr>
                <w:top w:val="none" w:sz="0" w:space="0" w:color="auto"/>
                <w:left w:val="none" w:sz="0" w:space="0" w:color="auto"/>
                <w:bottom w:val="none" w:sz="0" w:space="0" w:color="auto"/>
                <w:right w:val="none" w:sz="0" w:space="0" w:color="auto"/>
              </w:divBdr>
            </w:div>
          </w:divsChild>
        </w:div>
        <w:div w:id="940072180">
          <w:marLeft w:val="0"/>
          <w:marRight w:val="0"/>
          <w:marTop w:val="0"/>
          <w:marBottom w:val="0"/>
          <w:divBdr>
            <w:top w:val="none" w:sz="0" w:space="0" w:color="auto"/>
            <w:left w:val="none" w:sz="0" w:space="0" w:color="auto"/>
            <w:bottom w:val="none" w:sz="0" w:space="0" w:color="auto"/>
            <w:right w:val="none" w:sz="0" w:space="0" w:color="auto"/>
          </w:divBdr>
          <w:divsChild>
            <w:div w:id="247858505">
              <w:marLeft w:val="0"/>
              <w:marRight w:val="0"/>
              <w:marTop w:val="0"/>
              <w:marBottom w:val="0"/>
              <w:divBdr>
                <w:top w:val="none" w:sz="0" w:space="0" w:color="auto"/>
                <w:left w:val="none" w:sz="0" w:space="0" w:color="auto"/>
                <w:bottom w:val="none" w:sz="0" w:space="0" w:color="auto"/>
                <w:right w:val="none" w:sz="0" w:space="0" w:color="auto"/>
              </w:divBdr>
            </w:div>
            <w:div w:id="1299654290">
              <w:marLeft w:val="0"/>
              <w:marRight w:val="0"/>
              <w:marTop w:val="0"/>
              <w:marBottom w:val="0"/>
              <w:divBdr>
                <w:top w:val="none" w:sz="0" w:space="0" w:color="auto"/>
                <w:left w:val="none" w:sz="0" w:space="0" w:color="auto"/>
                <w:bottom w:val="none" w:sz="0" w:space="0" w:color="auto"/>
                <w:right w:val="none" w:sz="0" w:space="0" w:color="auto"/>
              </w:divBdr>
            </w:div>
          </w:divsChild>
        </w:div>
        <w:div w:id="1822426928">
          <w:marLeft w:val="0"/>
          <w:marRight w:val="0"/>
          <w:marTop w:val="0"/>
          <w:marBottom w:val="0"/>
          <w:divBdr>
            <w:top w:val="none" w:sz="0" w:space="0" w:color="auto"/>
            <w:left w:val="none" w:sz="0" w:space="0" w:color="auto"/>
            <w:bottom w:val="none" w:sz="0" w:space="0" w:color="auto"/>
            <w:right w:val="none" w:sz="0" w:space="0" w:color="auto"/>
          </w:divBdr>
          <w:divsChild>
            <w:div w:id="664406357">
              <w:marLeft w:val="0"/>
              <w:marRight w:val="0"/>
              <w:marTop w:val="0"/>
              <w:marBottom w:val="0"/>
              <w:divBdr>
                <w:top w:val="none" w:sz="0" w:space="0" w:color="auto"/>
                <w:left w:val="none" w:sz="0" w:space="0" w:color="auto"/>
                <w:bottom w:val="none" w:sz="0" w:space="0" w:color="auto"/>
                <w:right w:val="none" w:sz="0" w:space="0" w:color="auto"/>
              </w:divBdr>
            </w:div>
            <w:div w:id="54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2.xml><?xml version="1.0" encoding="utf-8"?>
<ds:datastoreItem xmlns:ds="http://schemas.openxmlformats.org/officeDocument/2006/customXml" ds:itemID="{7FADE7FD-DFF3-4F5B-A1B3-6C1F45711C43}">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50c8b9bd-586b-4b8b-943c-e026cb382888"/>
    <ds:schemaRef ds:uri="http://schemas.openxmlformats.org/package/2006/metadata/core-properties"/>
    <ds:schemaRef ds:uri="7ad5cae4-863b-4b78-984e-70ef6b1ee9af"/>
    <ds:schemaRef ds:uri="http://purl.org/dc/dcmitype/"/>
  </ds:schemaRefs>
</ds:datastoreItem>
</file>

<file path=customXml/itemProps3.xml><?xml version="1.0" encoding="utf-8"?>
<ds:datastoreItem xmlns:ds="http://schemas.openxmlformats.org/officeDocument/2006/customXml" ds:itemID="{61420107-E9B3-4541-B6FF-63AA2D4C02C4}"/>
</file>

<file path=customXml/itemProps4.xml><?xml version="1.0" encoding="utf-8"?>
<ds:datastoreItem xmlns:ds="http://schemas.openxmlformats.org/officeDocument/2006/customXml" ds:itemID="{8141657C-6798-4980-BEB9-6E1AE91B01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Chorlton Park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14</cp:revision>
  <cp:lastPrinted>2019-10-23T09:21:00Z</cp:lastPrinted>
  <dcterms:created xsi:type="dcterms:W3CDTF">2023-02-14T14:09:00Z</dcterms:created>
  <dcterms:modified xsi:type="dcterms:W3CDTF">2025-05-12T11:30:10Z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