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A32D18" w:rsidR="00A32D18" w:rsidP="5EA8778E" w:rsidRDefault="00846801" w14:paraId="1F6DA5F8" w14:textId="2AA296B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RDefault="00A32D18" w14:paraId="4C84EEDD" w14:textId="77777777">
      <w:pPr>
        <w:rPr>
          <w:sz w:val="18"/>
        </w:rPr>
      </w:pPr>
    </w:p>
    <w:p w:rsidR="00866AEE" w:rsidP="1EF80A40" w:rsidRDefault="00904590" w14:paraId="22CC70F9" w14:textId="163D3C06">
      <w:pPr>
        <w:rPr>
          <w:sz w:val="36"/>
          <w:szCs w:val="36"/>
        </w:rPr>
      </w:pPr>
      <w:r w:rsidRPr="4B8606E3" w:rsidR="00904590">
        <w:rPr>
          <w:sz w:val="36"/>
          <w:szCs w:val="36"/>
        </w:rPr>
        <w:t xml:space="preserve">Subject: </w:t>
      </w:r>
      <w:r w:rsidRPr="4B8606E3" w:rsidR="39A35E55">
        <w:rPr>
          <w:sz w:val="36"/>
          <w:szCs w:val="36"/>
        </w:rPr>
        <w:t>History</w:t>
      </w:r>
    </w:p>
    <w:p w:rsidRPr="00B66679" w:rsidR="00B66679" w:rsidP="00B66679" w:rsidRDefault="00904590" w14:paraId="29B7DB8C" w14:textId="77777777">
      <w:pPr>
        <w:pStyle w:val="ListParagraph"/>
        <w:numPr>
          <w:ilvl w:val="0"/>
          <w:numId w:val="3"/>
        </w:numPr>
        <w:spacing w:after="0" w:line="240" w:lineRule="auto"/>
        <w:jc w:val="both"/>
        <w:rPr>
          <w:rFonts w:ascii="Calibri" w:hAnsi="Calibri" w:eastAsia="Calibri" w:cs="Calibri"/>
          <w:color w:val="000000" w:themeColor="text1"/>
          <w:sz w:val="24"/>
          <w:szCs w:val="24"/>
        </w:rPr>
      </w:pPr>
      <w:r w:rsidRPr="00B66679">
        <w:rPr>
          <w:rFonts w:ascii="Calibri" w:hAnsi="Calibri" w:cs="Calibri"/>
          <w:sz w:val="24"/>
          <w:szCs w:val="24"/>
        </w:rPr>
        <w:t>Curriculum intent</w:t>
      </w:r>
    </w:p>
    <w:p w:rsidR="00B66679" w:rsidP="00B66679" w:rsidRDefault="00B66679" w14:paraId="08802549" w14:textId="77777777">
      <w:pPr>
        <w:spacing w:after="0" w:line="240" w:lineRule="auto"/>
        <w:jc w:val="both"/>
        <w:rPr>
          <w:rFonts w:ascii="Calibri" w:hAnsi="Calibri" w:eastAsia="Calibri" w:cs="Calibri"/>
          <w:color w:val="000000" w:themeColor="text1"/>
          <w:sz w:val="24"/>
          <w:szCs w:val="24"/>
        </w:rPr>
      </w:pPr>
    </w:p>
    <w:p w:rsidRPr="00B66679" w:rsidR="2E5267F0" w:rsidP="00B66679" w:rsidRDefault="6E3067C1" w14:paraId="094CE814" w14:textId="0011120B">
      <w:pPr>
        <w:spacing w:after="0" w:line="240" w:lineRule="auto"/>
        <w:jc w:val="both"/>
        <w:rPr>
          <w:rFonts w:ascii="Calibri" w:hAnsi="Calibri" w:eastAsia="Calibri" w:cs="Calibri"/>
          <w:color w:val="000000" w:themeColor="text1"/>
          <w:sz w:val="24"/>
          <w:szCs w:val="24"/>
        </w:rPr>
      </w:pPr>
      <w:r w:rsidRPr="7503C427">
        <w:rPr>
          <w:rFonts w:ascii="Calibri" w:hAnsi="Calibri" w:eastAsia="Calibri" w:cs="Calibri"/>
          <w:color w:val="000000" w:themeColor="text1"/>
          <w:sz w:val="24"/>
          <w:szCs w:val="24"/>
        </w:rPr>
        <w:t xml:space="preserve">History is the study of people and places over time. </w:t>
      </w:r>
      <w:r w:rsidRPr="7503C427" w:rsidR="2E5267F0">
        <w:rPr>
          <w:rFonts w:ascii="Calibri" w:hAnsi="Calibri" w:eastAsia="Calibri" w:cs="Calibri"/>
          <w:color w:val="000000" w:themeColor="text1"/>
          <w:sz w:val="24"/>
          <w:szCs w:val="24"/>
        </w:rPr>
        <w:t xml:space="preserve">At Unity Community Primary School, we </w:t>
      </w:r>
      <w:r w:rsidRPr="7503C427" w:rsidR="625C703B">
        <w:rPr>
          <w:rFonts w:ascii="Calibri" w:hAnsi="Calibri" w:eastAsia="Calibri" w:cs="Calibri"/>
          <w:color w:val="000000" w:themeColor="text1"/>
          <w:sz w:val="24"/>
          <w:szCs w:val="24"/>
        </w:rPr>
        <w:t xml:space="preserve">aim to deliver a high-quality </w:t>
      </w:r>
      <w:r w:rsidR="002370C9">
        <w:rPr>
          <w:rFonts w:ascii="Calibri" w:hAnsi="Calibri" w:eastAsia="Calibri" w:cs="Calibri"/>
          <w:color w:val="000000" w:themeColor="text1"/>
          <w:sz w:val="24"/>
          <w:szCs w:val="24"/>
        </w:rPr>
        <w:t>Hi</w:t>
      </w:r>
      <w:r w:rsidRPr="7503C427" w:rsidR="625C703B">
        <w:rPr>
          <w:rFonts w:ascii="Calibri" w:hAnsi="Calibri" w:eastAsia="Calibri" w:cs="Calibri"/>
          <w:color w:val="000000" w:themeColor="text1"/>
          <w:sz w:val="24"/>
          <w:szCs w:val="24"/>
        </w:rPr>
        <w:t xml:space="preserve">story curriculum </w:t>
      </w:r>
      <w:r w:rsidRPr="7503C427" w:rsidR="3CC20F1E">
        <w:rPr>
          <w:rFonts w:ascii="Calibri" w:hAnsi="Calibri" w:eastAsia="Calibri" w:cs="Calibri"/>
          <w:color w:val="000000" w:themeColor="text1"/>
          <w:sz w:val="24"/>
          <w:szCs w:val="24"/>
        </w:rPr>
        <w:t xml:space="preserve">which </w:t>
      </w:r>
      <w:r w:rsidRPr="7503C427" w:rsidR="625C703B">
        <w:rPr>
          <w:rFonts w:ascii="Calibri" w:hAnsi="Calibri" w:eastAsia="Calibri" w:cs="Calibri"/>
          <w:color w:val="000000" w:themeColor="text1"/>
          <w:sz w:val="24"/>
          <w:szCs w:val="24"/>
        </w:rPr>
        <w:t>is accessible to all</w:t>
      </w:r>
      <w:r w:rsidRPr="7503C427" w:rsidR="593FA43A">
        <w:rPr>
          <w:rFonts w:ascii="Calibri" w:hAnsi="Calibri" w:eastAsia="Calibri" w:cs="Calibri"/>
          <w:color w:val="000000" w:themeColor="text1"/>
          <w:sz w:val="24"/>
          <w:szCs w:val="24"/>
        </w:rPr>
        <w:t xml:space="preserve">, </w:t>
      </w:r>
      <w:r w:rsidRPr="7503C427" w:rsidR="0DDC4572">
        <w:rPr>
          <w:rFonts w:ascii="Calibri" w:hAnsi="Calibri" w:eastAsia="Calibri" w:cs="Calibri"/>
          <w:color w:val="000000" w:themeColor="text1"/>
          <w:sz w:val="24"/>
          <w:szCs w:val="24"/>
        </w:rPr>
        <w:t>build</w:t>
      </w:r>
      <w:r w:rsidRPr="7503C427" w:rsidR="5F22087C">
        <w:rPr>
          <w:rFonts w:ascii="Calibri" w:hAnsi="Calibri" w:eastAsia="Calibri" w:cs="Calibri"/>
          <w:color w:val="000000" w:themeColor="text1"/>
          <w:sz w:val="24"/>
          <w:szCs w:val="24"/>
        </w:rPr>
        <w:t>s</w:t>
      </w:r>
      <w:r w:rsidRPr="7503C427" w:rsidR="0DDC4572">
        <w:rPr>
          <w:rFonts w:ascii="Calibri" w:hAnsi="Calibri" w:eastAsia="Calibri" w:cs="Calibri"/>
          <w:color w:val="000000" w:themeColor="text1"/>
          <w:sz w:val="24"/>
          <w:szCs w:val="24"/>
        </w:rPr>
        <w:t xml:space="preserve"> a coherent knowledge of chronology</w:t>
      </w:r>
      <w:r w:rsidRPr="7503C427" w:rsidR="44DB1179">
        <w:rPr>
          <w:rFonts w:ascii="Calibri" w:hAnsi="Calibri" w:eastAsia="Calibri" w:cs="Calibri"/>
          <w:color w:val="000000" w:themeColor="text1"/>
          <w:sz w:val="24"/>
          <w:szCs w:val="24"/>
        </w:rPr>
        <w:t xml:space="preserve"> and inspires the next generation of historians.</w:t>
      </w:r>
      <w:r w:rsidRPr="7503C427" w:rsidR="7736FC04">
        <w:rPr>
          <w:rFonts w:ascii="Calibri" w:hAnsi="Calibri" w:eastAsia="Calibri" w:cs="Calibri"/>
          <w:color w:val="000000" w:themeColor="text1"/>
          <w:sz w:val="24"/>
          <w:szCs w:val="24"/>
        </w:rPr>
        <w:t xml:space="preserve"> </w:t>
      </w:r>
    </w:p>
    <w:p w:rsidR="1EF80A40" w:rsidP="00B66679" w:rsidRDefault="1EF80A40" w14:paraId="05B76925" w14:textId="779D4606">
      <w:pPr>
        <w:spacing w:after="0" w:line="240" w:lineRule="auto"/>
        <w:jc w:val="both"/>
        <w:rPr>
          <w:rFonts w:ascii="Calibri" w:hAnsi="Calibri" w:eastAsia="Calibri" w:cs="Calibri"/>
          <w:color w:val="000000" w:themeColor="text1"/>
          <w:sz w:val="24"/>
          <w:szCs w:val="24"/>
        </w:rPr>
      </w:pPr>
    </w:p>
    <w:p w:rsidR="05DA1C88" w:rsidP="00B66679" w:rsidRDefault="001520E6" w14:paraId="18F7FC83" w14:textId="67B8C526">
      <w:pPr>
        <w:jc w:val="both"/>
        <w:rPr>
          <w:rFonts w:ascii="Calibri" w:hAnsi="Calibri" w:eastAsia="Calibri" w:cs="Calibri"/>
          <w:color w:val="000000" w:themeColor="text1"/>
          <w:sz w:val="24"/>
          <w:szCs w:val="24"/>
        </w:rPr>
      </w:pPr>
      <w:bookmarkStart w:name="_Hlk118977397" w:id="0"/>
      <w:r>
        <w:rPr>
          <w:rFonts w:ascii="Calibri" w:hAnsi="Calibri" w:eastAsia="Calibri" w:cs="Calibri"/>
          <w:color w:val="000000" w:themeColor="text1"/>
          <w:sz w:val="24"/>
          <w:szCs w:val="24"/>
        </w:rPr>
        <w:t>We developed o</w:t>
      </w:r>
      <w:r w:rsidRPr="1DB95444" w:rsidR="05DA1C88">
        <w:rPr>
          <w:rFonts w:ascii="Calibri" w:hAnsi="Calibri" w:eastAsia="Calibri" w:cs="Calibri"/>
          <w:color w:val="000000" w:themeColor="text1"/>
          <w:sz w:val="24"/>
          <w:szCs w:val="24"/>
        </w:rPr>
        <w:t xml:space="preserve">ur </w:t>
      </w:r>
      <w:r>
        <w:rPr>
          <w:rFonts w:ascii="Calibri" w:hAnsi="Calibri" w:eastAsia="Calibri" w:cs="Calibri"/>
          <w:color w:val="000000" w:themeColor="text1"/>
          <w:sz w:val="24"/>
          <w:szCs w:val="24"/>
        </w:rPr>
        <w:t xml:space="preserve">own Big Life Schools </w:t>
      </w:r>
      <w:r w:rsidRPr="1DB95444" w:rsidR="05DA1C88">
        <w:rPr>
          <w:rFonts w:ascii="Calibri" w:hAnsi="Calibri" w:eastAsia="Calibri" w:cs="Calibri"/>
          <w:color w:val="000000" w:themeColor="text1"/>
          <w:sz w:val="24"/>
          <w:szCs w:val="24"/>
        </w:rPr>
        <w:t xml:space="preserve">curriculum </w:t>
      </w:r>
      <w:r>
        <w:rPr>
          <w:rFonts w:ascii="Calibri" w:hAnsi="Calibri" w:eastAsia="Calibri" w:cs="Calibri"/>
          <w:color w:val="000000" w:themeColor="text1"/>
          <w:sz w:val="24"/>
          <w:szCs w:val="24"/>
        </w:rPr>
        <w:t xml:space="preserve">which </w:t>
      </w:r>
      <w:r w:rsidR="004D2BFC">
        <w:rPr>
          <w:rFonts w:ascii="Calibri" w:hAnsi="Calibri" w:eastAsia="Calibri" w:cs="Calibri"/>
          <w:color w:val="000000" w:themeColor="text1"/>
          <w:sz w:val="24"/>
          <w:szCs w:val="24"/>
        </w:rPr>
        <w:t xml:space="preserve">is based on the National Curriculum and the </w:t>
      </w:r>
      <w:bookmarkStart w:name="_Hlk118962991" w:id="1"/>
      <w:r w:rsidR="004D2BFC">
        <w:rPr>
          <w:rFonts w:ascii="Calibri" w:hAnsi="Calibri" w:eastAsia="Calibri" w:cs="Calibri"/>
          <w:color w:val="000000" w:themeColor="text1"/>
          <w:sz w:val="24"/>
          <w:szCs w:val="24"/>
        </w:rPr>
        <w:t>Statutory Framework for EYFS</w:t>
      </w:r>
      <w:bookmarkEnd w:id="1"/>
      <w:r>
        <w:rPr>
          <w:rFonts w:ascii="Calibri" w:hAnsi="Calibri" w:eastAsia="Calibri" w:cs="Calibri"/>
          <w:color w:val="000000" w:themeColor="text1"/>
          <w:sz w:val="24"/>
          <w:szCs w:val="24"/>
        </w:rPr>
        <w:t xml:space="preserve">. </w:t>
      </w:r>
      <w:bookmarkEnd w:id="0"/>
      <w:r>
        <w:rPr>
          <w:rFonts w:ascii="Calibri" w:hAnsi="Calibri" w:eastAsia="Calibri" w:cs="Calibri"/>
          <w:color w:val="000000" w:themeColor="text1"/>
          <w:sz w:val="24"/>
          <w:szCs w:val="24"/>
        </w:rPr>
        <w:t xml:space="preserve">It </w:t>
      </w:r>
      <w:r w:rsidRPr="1DB95444" w:rsidR="05DA1C88">
        <w:rPr>
          <w:rFonts w:ascii="Calibri" w:hAnsi="Calibri" w:eastAsia="Calibri" w:cs="Calibri"/>
          <w:color w:val="000000" w:themeColor="text1"/>
          <w:sz w:val="24"/>
          <w:szCs w:val="24"/>
        </w:rPr>
        <w:t xml:space="preserve">aims not only </w:t>
      </w:r>
      <w:r w:rsidR="004D2BFC">
        <w:rPr>
          <w:rFonts w:ascii="Calibri" w:hAnsi="Calibri" w:eastAsia="Calibri" w:cs="Calibri"/>
          <w:color w:val="000000" w:themeColor="text1"/>
          <w:sz w:val="24"/>
          <w:szCs w:val="24"/>
        </w:rPr>
        <w:t xml:space="preserve">to </w:t>
      </w:r>
      <w:r w:rsidRPr="1DB95444" w:rsidR="05DA1C88">
        <w:rPr>
          <w:rFonts w:ascii="Calibri" w:hAnsi="Calibri" w:eastAsia="Calibri" w:cs="Calibri"/>
          <w:color w:val="000000" w:themeColor="text1"/>
          <w:sz w:val="24"/>
          <w:szCs w:val="24"/>
        </w:rPr>
        <w:t>teach</w:t>
      </w:r>
      <w:r w:rsidR="004D2BFC">
        <w:rPr>
          <w:rFonts w:ascii="Calibri" w:hAnsi="Calibri" w:eastAsia="Calibri" w:cs="Calibri"/>
          <w:color w:val="000000" w:themeColor="text1"/>
          <w:sz w:val="24"/>
          <w:szCs w:val="24"/>
        </w:rPr>
        <w:t xml:space="preserve"> children</w:t>
      </w:r>
      <w:r w:rsidRPr="1DB95444" w:rsidR="05DA1C88">
        <w:rPr>
          <w:rFonts w:ascii="Calibri" w:hAnsi="Calibri" w:eastAsia="Calibri" w:cs="Calibri"/>
          <w:color w:val="000000" w:themeColor="text1"/>
          <w:sz w:val="24"/>
          <w:szCs w:val="24"/>
        </w:rPr>
        <w:t xml:space="preserve"> about key events and civilisations, but also </w:t>
      </w:r>
      <w:r w:rsidR="004D2BFC">
        <w:rPr>
          <w:rFonts w:ascii="Calibri" w:hAnsi="Calibri" w:eastAsia="Calibri" w:cs="Calibri"/>
          <w:color w:val="000000" w:themeColor="text1"/>
          <w:sz w:val="24"/>
          <w:szCs w:val="24"/>
        </w:rPr>
        <w:t xml:space="preserve">to </w:t>
      </w:r>
      <w:r w:rsidRPr="1DB95444" w:rsidR="05DA1C88">
        <w:rPr>
          <w:rFonts w:ascii="Calibri" w:hAnsi="Calibri" w:eastAsia="Calibri" w:cs="Calibri"/>
          <w:color w:val="000000" w:themeColor="text1"/>
          <w:sz w:val="24"/>
          <w:szCs w:val="24"/>
        </w:rPr>
        <w:t>embed, link and re-enforc</w:t>
      </w:r>
      <w:r w:rsidR="004D2BFC">
        <w:rPr>
          <w:rFonts w:ascii="Calibri" w:hAnsi="Calibri" w:eastAsia="Calibri" w:cs="Calibri"/>
          <w:color w:val="000000" w:themeColor="text1"/>
          <w:sz w:val="24"/>
          <w:szCs w:val="24"/>
        </w:rPr>
        <w:t>e</w:t>
      </w:r>
      <w:r w:rsidRPr="1DB95444" w:rsidR="05DA1C88">
        <w:rPr>
          <w:rFonts w:ascii="Calibri" w:hAnsi="Calibri" w:eastAsia="Calibri" w:cs="Calibri"/>
          <w:color w:val="000000" w:themeColor="text1"/>
          <w:sz w:val="24"/>
          <w:szCs w:val="24"/>
        </w:rPr>
        <w:t xml:space="preserve"> </w:t>
      </w:r>
      <w:r w:rsidR="004D2BFC">
        <w:rPr>
          <w:rFonts w:ascii="Calibri" w:hAnsi="Calibri" w:eastAsia="Calibri" w:cs="Calibri"/>
          <w:color w:val="000000" w:themeColor="text1"/>
          <w:sz w:val="24"/>
          <w:szCs w:val="24"/>
        </w:rPr>
        <w:t xml:space="preserve">key </w:t>
      </w:r>
      <w:r w:rsidRPr="1DB95444" w:rsidR="05DA1C88">
        <w:rPr>
          <w:rFonts w:ascii="Calibri" w:hAnsi="Calibri" w:eastAsia="Calibri" w:cs="Calibri"/>
          <w:color w:val="000000" w:themeColor="text1"/>
          <w:sz w:val="24"/>
          <w:szCs w:val="24"/>
        </w:rPr>
        <w:t xml:space="preserve">concepts from across history. </w:t>
      </w:r>
      <w:r w:rsidR="00C83E2F">
        <w:rPr>
          <w:rFonts w:ascii="Calibri" w:hAnsi="Calibri" w:eastAsia="Calibri" w:cs="Calibri"/>
          <w:color w:val="000000" w:themeColor="text1"/>
          <w:sz w:val="24"/>
          <w:szCs w:val="24"/>
        </w:rPr>
        <w:t>W</w:t>
      </w:r>
      <w:r w:rsidRPr="1DB95444" w:rsidR="782E83C8">
        <w:rPr>
          <w:rFonts w:ascii="Calibri" w:hAnsi="Calibri" w:eastAsia="Calibri" w:cs="Calibri"/>
          <w:color w:val="000000" w:themeColor="text1"/>
          <w:sz w:val="24"/>
          <w:szCs w:val="24"/>
        </w:rPr>
        <w:t>e teach children the connections between</w:t>
      </w:r>
      <w:r w:rsidRPr="1DB95444" w:rsidR="4E3E26DB">
        <w:rPr>
          <w:rFonts w:ascii="Calibri" w:hAnsi="Calibri" w:eastAsia="Calibri" w:cs="Calibri"/>
          <w:color w:val="000000" w:themeColor="text1"/>
          <w:sz w:val="24"/>
          <w:szCs w:val="24"/>
        </w:rPr>
        <w:t xml:space="preserve"> periods of</w:t>
      </w:r>
      <w:r w:rsidRPr="1DB95444" w:rsidR="782E83C8">
        <w:rPr>
          <w:rFonts w:ascii="Calibri" w:hAnsi="Calibri" w:eastAsia="Calibri" w:cs="Calibri"/>
          <w:color w:val="000000" w:themeColor="text1"/>
          <w:sz w:val="24"/>
          <w:szCs w:val="24"/>
        </w:rPr>
        <w:t xml:space="preserve"> history and their wider learning. </w:t>
      </w:r>
      <w:r w:rsidR="00C83E2F">
        <w:rPr>
          <w:rFonts w:ascii="Calibri" w:hAnsi="Calibri" w:eastAsia="Calibri" w:cs="Calibri"/>
          <w:color w:val="000000" w:themeColor="text1"/>
          <w:sz w:val="24"/>
          <w:szCs w:val="24"/>
        </w:rPr>
        <w:t>For example, t</w:t>
      </w:r>
      <w:r w:rsidRPr="1DB95444" w:rsidR="782E83C8">
        <w:rPr>
          <w:rFonts w:ascii="Calibri" w:hAnsi="Calibri" w:eastAsia="Calibri" w:cs="Calibri"/>
          <w:color w:val="000000" w:themeColor="text1"/>
          <w:sz w:val="24"/>
          <w:szCs w:val="24"/>
        </w:rPr>
        <w:t>hey develop an understanding of how engineering and technology have driven change, and explore issues of power, conflict, democracy</w:t>
      </w:r>
      <w:r w:rsidRPr="1DB95444" w:rsidR="17B94CBC">
        <w:rPr>
          <w:rFonts w:ascii="Calibri" w:hAnsi="Calibri" w:eastAsia="Calibri" w:cs="Calibri"/>
          <w:color w:val="000000" w:themeColor="text1"/>
          <w:sz w:val="24"/>
          <w:szCs w:val="24"/>
        </w:rPr>
        <w:t xml:space="preserve"> and </w:t>
      </w:r>
      <w:r w:rsidRPr="1DB95444" w:rsidR="782E83C8">
        <w:rPr>
          <w:rFonts w:ascii="Calibri" w:hAnsi="Calibri" w:eastAsia="Calibri" w:cs="Calibri"/>
          <w:color w:val="000000" w:themeColor="text1"/>
          <w:sz w:val="24"/>
          <w:szCs w:val="24"/>
        </w:rPr>
        <w:t xml:space="preserve">rights and diversity in different societies.  </w:t>
      </w:r>
    </w:p>
    <w:p w:rsidR="00B66679" w:rsidP="00B66679" w:rsidRDefault="0FBF452F" w14:paraId="0F4BB274" w14:textId="25B907B8">
      <w:pPr>
        <w:jc w:val="both"/>
        <w:rPr>
          <w:rFonts w:ascii="Calibri" w:hAnsi="Calibri" w:eastAsia="Calibri" w:cs="Calibri"/>
          <w:color w:val="000000" w:themeColor="text1"/>
          <w:sz w:val="24"/>
          <w:szCs w:val="24"/>
        </w:rPr>
      </w:pPr>
      <w:bookmarkStart w:name="_Hlk118977339" w:id="2"/>
      <w:r w:rsidRPr="1EF80A40">
        <w:rPr>
          <w:rFonts w:ascii="Calibri" w:hAnsi="Calibri" w:eastAsia="Calibri" w:cs="Calibri"/>
          <w:color w:val="000000" w:themeColor="text1"/>
          <w:sz w:val="24"/>
          <w:szCs w:val="24"/>
        </w:rPr>
        <w:t xml:space="preserve">As a Rights Respecting school, </w:t>
      </w:r>
      <w:r w:rsidR="00C83E2F">
        <w:rPr>
          <w:rFonts w:ascii="Calibri" w:hAnsi="Calibri" w:eastAsia="Calibri" w:cs="Calibri"/>
          <w:color w:val="000000" w:themeColor="text1"/>
          <w:sz w:val="24"/>
          <w:szCs w:val="24"/>
        </w:rPr>
        <w:t>we believe it is essential to teach children about their diverse heritage. We also use our history lesson</w:t>
      </w:r>
      <w:r w:rsidR="003B5730">
        <w:rPr>
          <w:rFonts w:ascii="Calibri" w:hAnsi="Calibri" w:eastAsia="Calibri" w:cs="Calibri"/>
          <w:color w:val="000000" w:themeColor="text1"/>
          <w:sz w:val="24"/>
          <w:szCs w:val="24"/>
        </w:rPr>
        <w:t>s</w:t>
      </w:r>
      <w:r w:rsidR="00C83E2F">
        <w:rPr>
          <w:rFonts w:ascii="Calibri" w:hAnsi="Calibri" w:eastAsia="Calibri" w:cs="Calibri"/>
          <w:color w:val="000000" w:themeColor="text1"/>
          <w:sz w:val="24"/>
          <w:szCs w:val="24"/>
        </w:rPr>
        <w:t xml:space="preserve"> to teach children about how the rights of children have evolved throughout history.</w:t>
      </w:r>
      <w:r w:rsidRPr="1EF80A40">
        <w:rPr>
          <w:rFonts w:ascii="Calibri" w:hAnsi="Calibri" w:eastAsia="Calibri" w:cs="Calibri"/>
          <w:color w:val="000000" w:themeColor="text1"/>
          <w:sz w:val="24"/>
          <w:szCs w:val="24"/>
        </w:rPr>
        <w:t xml:space="preserve"> </w:t>
      </w:r>
    </w:p>
    <w:bookmarkEnd w:id="2"/>
    <w:p w:rsidR="00B66679" w:rsidP="00B66679" w:rsidRDefault="00B66679" w14:paraId="0014DFE9" w14:textId="74BD3C69">
      <w:pPr>
        <w:pStyle w:val="ListParagraph"/>
        <w:numPr>
          <w:ilvl w:val="0"/>
          <w:numId w:val="3"/>
        </w:numPr>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r w:rsidRPr="00B66679">
        <w:rPr>
          <w:rFonts w:ascii="Calibri" w:hAnsi="Calibri" w:eastAsia="Times New Roman" w:cs="Calibri"/>
          <w:color w:val="000000" w:themeColor="text1"/>
          <w:spacing w:val="3"/>
          <w:sz w:val="24"/>
          <w:szCs w:val="24"/>
          <w:bdr w:val="none" w:color="auto" w:sz="0" w:space="0" w:frame="1"/>
          <w:lang w:eastAsia="en-GB"/>
        </w:rPr>
        <w:t>Implementation</w:t>
      </w:r>
    </w:p>
    <w:p w:rsidR="00B66679" w:rsidP="00B66679" w:rsidRDefault="00B66679" w14:paraId="79B9FB01" w14:textId="4D17C9D3">
      <w:pPr>
        <w:spacing w:after="0" w:line="240" w:lineRule="auto"/>
        <w:rPr>
          <w:rFonts w:ascii="Calibri" w:hAnsi="Calibri" w:eastAsia="Calibri" w:cs="Calibri"/>
          <w:color w:val="000000" w:themeColor="text1"/>
          <w:sz w:val="24"/>
          <w:szCs w:val="24"/>
        </w:rPr>
      </w:pPr>
    </w:p>
    <w:p w:rsidRPr="00BF0973" w:rsidR="002370C9" w:rsidP="002370C9" w:rsidRDefault="002370C9" w14:paraId="76586046" w14:textId="280FC66D">
      <w:pPr>
        <w:spacing w:after="0" w:line="240" w:lineRule="auto"/>
        <w:jc w:val="both"/>
        <w:rPr>
          <w:rFonts w:ascii="Calibri" w:hAnsi="Calibri" w:cs="Calibri"/>
          <w:sz w:val="24"/>
          <w:szCs w:val="24"/>
        </w:rPr>
      </w:pPr>
      <w:r>
        <w:rPr>
          <w:rFonts w:eastAsiaTheme="minorEastAsia"/>
          <w:sz w:val="24"/>
          <w:szCs w:val="24"/>
        </w:rPr>
        <w:t xml:space="preserve">At Unity we have developed our own tailor-made curriculum for History based on the National Curriculum and adapted to meet the needs of our pupils and our local community. </w:t>
      </w:r>
    </w:p>
    <w:p w:rsidR="002370C9" w:rsidP="002370C9" w:rsidRDefault="002370C9" w14:paraId="37724EA6" w14:textId="77777777">
      <w:pPr>
        <w:spacing w:after="0" w:line="257" w:lineRule="auto"/>
        <w:jc w:val="both"/>
        <w:rPr>
          <w:rFonts w:eastAsiaTheme="minorEastAsia"/>
          <w:sz w:val="24"/>
          <w:szCs w:val="24"/>
        </w:rPr>
      </w:pPr>
    </w:p>
    <w:p w:rsidRPr="00932466" w:rsidR="00A42A95" w:rsidP="003B5730" w:rsidRDefault="00A42A95" w14:paraId="61CF0B51" w14:textId="003C1D97">
      <w:pPr>
        <w:spacing w:after="0" w:line="240" w:lineRule="auto"/>
        <w:jc w:val="both"/>
        <w:rPr>
          <w:rFonts w:ascii="Calibri" w:hAnsi="Calibri" w:eastAsia="Calibri" w:cs="Calibri"/>
          <w:color w:val="000000" w:themeColor="text1"/>
          <w:sz w:val="24"/>
          <w:szCs w:val="24"/>
        </w:rPr>
      </w:pPr>
      <w:r w:rsidRPr="00B66679">
        <w:rPr>
          <w:rFonts w:ascii="Calibri" w:hAnsi="Calibri" w:eastAsia="Calibri" w:cs="Calibri"/>
          <w:color w:val="000000" w:themeColor="text1"/>
          <w:sz w:val="24"/>
          <w:szCs w:val="24"/>
        </w:rPr>
        <w:t xml:space="preserve">In EYFS, children are taught the very basics of history; they gain an understanding of the past </w:t>
      </w:r>
      <w:r w:rsidRPr="00932466">
        <w:rPr>
          <w:rFonts w:ascii="Calibri" w:hAnsi="Calibri" w:eastAsia="Calibri" w:cs="Calibri"/>
          <w:color w:val="000000" w:themeColor="text1"/>
          <w:sz w:val="24"/>
          <w:szCs w:val="24"/>
        </w:rPr>
        <w:t>through stories and experiences. Furthermore, at Unity, our EYFS children are exposed to change makers</w:t>
      </w:r>
      <w:r w:rsidRPr="00932466" w:rsidR="003B5730">
        <w:rPr>
          <w:rFonts w:ascii="Calibri" w:hAnsi="Calibri" w:eastAsia="Calibri" w:cs="Calibri"/>
          <w:color w:val="000000" w:themeColor="text1"/>
          <w:sz w:val="24"/>
          <w:szCs w:val="24"/>
        </w:rPr>
        <w:t>:</w:t>
      </w:r>
      <w:r w:rsidRPr="00932466">
        <w:rPr>
          <w:rFonts w:ascii="Calibri" w:hAnsi="Calibri" w:eastAsia="Calibri" w:cs="Calibri"/>
          <w:color w:val="000000" w:themeColor="text1"/>
          <w:sz w:val="24"/>
          <w:szCs w:val="24"/>
        </w:rPr>
        <w:t xml:space="preserve"> a selection of remarkable individuals who have impacted the past. </w:t>
      </w:r>
    </w:p>
    <w:p w:rsidRPr="00932466" w:rsidR="00A42A95" w:rsidP="003B5730" w:rsidRDefault="00A42A95" w14:paraId="5EF214D7" w14:textId="77777777">
      <w:pPr>
        <w:spacing w:after="0" w:line="240" w:lineRule="auto"/>
        <w:jc w:val="both"/>
        <w:rPr>
          <w:rFonts w:ascii="Calibri" w:hAnsi="Calibri" w:eastAsia="Calibri" w:cs="Calibri"/>
          <w:color w:val="000000" w:themeColor="text1"/>
          <w:sz w:val="24"/>
          <w:szCs w:val="24"/>
        </w:rPr>
      </w:pPr>
    </w:p>
    <w:p w:rsidRPr="00932466" w:rsidR="00A42A95" w:rsidP="003B5730" w:rsidRDefault="003B5730" w14:paraId="081663F6" w14:textId="15DF3351">
      <w:pPr>
        <w:spacing w:after="0" w:line="240" w:lineRule="auto"/>
        <w:jc w:val="both"/>
        <w:rPr>
          <w:rFonts w:ascii="Calibri" w:hAnsi="Calibri" w:eastAsia="Calibri" w:cs="Calibri"/>
          <w:color w:val="000000" w:themeColor="text1"/>
          <w:sz w:val="24"/>
          <w:szCs w:val="24"/>
        </w:rPr>
      </w:pPr>
      <w:r w:rsidRPr="00932466">
        <w:rPr>
          <w:rFonts w:ascii="Calibri" w:hAnsi="Calibri" w:eastAsia="Calibri" w:cs="Calibri"/>
          <w:color w:val="000000" w:themeColor="text1"/>
          <w:sz w:val="24"/>
          <w:szCs w:val="24"/>
        </w:rPr>
        <w:t>I</w:t>
      </w:r>
      <w:r w:rsidRPr="00932466" w:rsidR="00A42A95">
        <w:rPr>
          <w:rFonts w:ascii="Calibri" w:hAnsi="Calibri" w:eastAsia="Calibri" w:cs="Calibri"/>
          <w:color w:val="000000" w:themeColor="text1"/>
          <w:sz w:val="24"/>
          <w:szCs w:val="24"/>
        </w:rPr>
        <w:t xml:space="preserve">n Key Stage 1, these ideas of change and the past are built upon </w:t>
      </w:r>
      <w:r w:rsidRPr="00932466">
        <w:rPr>
          <w:rFonts w:ascii="Calibri" w:hAnsi="Calibri" w:eastAsia="Calibri" w:cs="Calibri"/>
          <w:color w:val="000000" w:themeColor="text1"/>
          <w:sz w:val="24"/>
          <w:szCs w:val="24"/>
        </w:rPr>
        <w:t xml:space="preserve">and </w:t>
      </w:r>
      <w:r w:rsidRPr="00932466" w:rsidR="00A42A95">
        <w:rPr>
          <w:rFonts w:ascii="Calibri" w:hAnsi="Calibri" w:eastAsia="Calibri" w:cs="Calibri"/>
          <w:color w:val="000000" w:themeColor="text1"/>
          <w:sz w:val="24"/>
          <w:szCs w:val="24"/>
        </w:rPr>
        <w:t xml:space="preserve">units on Change Makers expose children to influential people who helped to shape their society. These units are well suited to the children’s ages and provide accessible, engaging learning opportunities which teach chronology and introduce the key ‘threads’ of history which will be taught in Key Stage 2. </w:t>
      </w:r>
    </w:p>
    <w:p w:rsidRPr="00932466" w:rsidR="00A42A95" w:rsidP="00A42A95" w:rsidRDefault="00A42A95" w14:paraId="75E22944" w14:textId="77777777">
      <w:pPr>
        <w:spacing w:after="0" w:line="240" w:lineRule="auto"/>
        <w:rPr>
          <w:rFonts w:ascii="Calibri" w:hAnsi="Calibri" w:eastAsia="Calibri" w:cs="Calibri"/>
          <w:color w:val="000000" w:themeColor="text1"/>
          <w:sz w:val="24"/>
          <w:szCs w:val="24"/>
        </w:rPr>
      </w:pPr>
    </w:p>
    <w:p w:rsidRPr="00932466" w:rsidR="00A42A95" w:rsidP="00A42A95" w:rsidRDefault="00A42A95" w14:paraId="5E057E67" w14:textId="0A4CE918">
      <w:pPr>
        <w:spacing w:line="257" w:lineRule="auto"/>
        <w:jc w:val="both"/>
        <w:rPr>
          <w:rFonts w:ascii="Calibri" w:hAnsi="Calibri" w:eastAsia="Calibri" w:cs="Calibri"/>
          <w:color w:val="000000" w:themeColor="text1"/>
          <w:sz w:val="24"/>
          <w:szCs w:val="24"/>
        </w:rPr>
      </w:pPr>
      <w:r w:rsidRPr="00932466">
        <w:rPr>
          <w:rFonts w:ascii="Calibri" w:hAnsi="Calibri" w:eastAsia="Calibri" w:cs="Calibri"/>
          <w:color w:val="000000" w:themeColor="text1"/>
          <w:sz w:val="24"/>
          <w:szCs w:val="24"/>
        </w:rPr>
        <w:t>In Key Stage 2, the curriculum is taught chronologically within each year group to give a comprehensive overview of both UK and world history. Each unit is referred back to so that children can begin to build links between different periods of history. Furthermore, the use of class timelines allow</w:t>
      </w:r>
      <w:r w:rsidRPr="00932466" w:rsidR="52734D92">
        <w:rPr>
          <w:rFonts w:ascii="Calibri" w:hAnsi="Calibri" w:eastAsia="Calibri" w:cs="Calibri"/>
          <w:color w:val="000000" w:themeColor="text1"/>
          <w:sz w:val="24"/>
          <w:szCs w:val="24"/>
        </w:rPr>
        <w:t>s</w:t>
      </w:r>
      <w:r w:rsidRPr="00932466">
        <w:rPr>
          <w:rFonts w:ascii="Calibri" w:hAnsi="Calibri" w:eastAsia="Calibri" w:cs="Calibri"/>
          <w:color w:val="000000" w:themeColor="text1"/>
          <w:sz w:val="24"/>
          <w:szCs w:val="24"/>
        </w:rPr>
        <w:t xml:space="preserve"> children to see how different periods of history existed before, after and alongside one another. </w:t>
      </w:r>
    </w:p>
    <w:p w:rsidR="00A42A95" w:rsidP="42FE3AE1" w:rsidRDefault="00A42A95" w14:paraId="3FF3116B" w14:textId="1FF56970">
      <w:pPr>
        <w:spacing w:line="257" w:lineRule="auto"/>
        <w:jc w:val="both"/>
        <w:rPr>
          <w:rFonts w:ascii="Calibri" w:hAnsi="Calibri" w:eastAsia="Calibri" w:cs="Calibri"/>
          <w:color w:val="000000" w:themeColor="text1"/>
          <w:sz w:val="24"/>
          <w:szCs w:val="24"/>
        </w:rPr>
      </w:pPr>
      <w:r w:rsidRPr="00932466">
        <w:rPr>
          <w:rFonts w:ascii="Calibri" w:hAnsi="Calibri" w:eastAsia="Calibri" w:cs="Calibri"/>
          <w:color w:val="000000" w:themeColor="text1"/>
          <w:sz w:val="24"/>
          <w:szCs w:val="24"/>
        </w:rPr>
        <w:lastRenderedPageBreak/>
        <w:t>In Summer, every class completes a local area study of Manchester. Each of these units focus</w:t>
      </w:r>
      <w:r w:rsidRPr="42FE3AE1">
        <w:rPr>
          <w:rFonts w:ascii="Calibri" w:hAnsi="Calibri" w:eastAsia="Calibri" w:cs="Calibri"/>
          <w:color w:val="000000" w:themeColor="text1"/>
          <w:sz w:val="24"/>
          <w:szCs w:val="24"/>
        </w:rPr>
        <w:t xml:space="preserve"> on a different period of Manchester’s history, including the Industrial Revolution and immigration. Each unit builds on the previous year's learning so that by the end of Year 6, children have a comprehensive understanding of our city. </w:t>
      </w:r>
    </w:p>
    <w:p w:rsidRPr="00B66679" w:rsidR="00B66679" w:rsidP="00B66679" w:rsidRDefault="00B66679" w14:paraId="77DFA751" w14:textId="77777777">
      <w:pPr>
        <w:pStyle w:val="ListParagraph"/>
        <w:numPr>
          <w:ilvl w:val="0"/>
          <w:numId w:val="3"/>
        </w:numPr>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r w:rsidRPr="00B66679">
        <w:rPr>
          <w:rFonts w:ascii="Calibri" w:hAnsi="Calibri" w:eastAsia="Times New Roman" w:cs="Calibri"/>
          <w:color w:val="000000" w:themeColor="text1"/>
          <w:spacing w:val="3"/>
          <w:sz w:val="24"/>
          <w:szCs w:val="24"/>
          <w:bdr w:val="none" w:color="auto" w:sz="0" w:space="0" w:frame="1"/>
          <w:lang w:eastAsia="en-GB"/>
        </w:rPr>
        <w:t>Impact</w:t>
      </w:r>
    </w:p>
    <w:p w:rsidRPr="00B66679" w:rsidR="00B66679" w:rsidP="00B66679" w:rsidRDefault="00B66679" w14:paraId="5A22C017" w14:textId="77777777">
      <w:pPr>
        <w:pStyle w:val="ListParagraph"/>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p>
    <w:p w:rsidRPr="009D77D7" w:rsidR="002370C9" w:rsidP="002370C9" w:rsidRDefault="002370C9" w14:paraId="5A6BB7B9" w14:textId="77777777">
      <w:pPr>
        <w:spacing w:after="0"/>
        <w:jc w:val="both"/>
        <w:rPr>
          <w:rFonts w:ascii="Calibri" w:hAnsi="Calibri" w:eastAsia="Calibri" w:cs="Calibri"/>
          <w:sz w:val="24"/>
          <w:szCs w:val="24"/>
        </w:rPr>
      </w:pPr>
      <w:bookmarkStart w:name="_Hlk118978197" w:id="3"/>
      <w:r w:rsidRPr="003B5730">
        <w:rPr>
          <w:rFonts w:ascii="Calibri" w:hAnsi="Calibri" w:eastAsia="Calibri" w:cs="Calibri"/>
          <w:color w:val="000000" w:themeColor="text1"/>
          <w:sz w:val="24"/>
          <w:szCs w:val="24"/>
        </w:rPr>
        <w:t xml:space="preserve">Assessment from EYFS to Year 6 is done in every lesson to ensure that pupils are </w:t>
      </w:r>
      <w:r>
        <w:rPr>
          <w:rFonts w:ascii="Calibri" w:hAnsi="Calibri" w:eastAsia="Calibri" w:cs="Calibri"/>
          <w:color w:val="000000" w:themeColor="text1"/>
          <w:sz w:val="24"/>
          <w:szCs w:val="24"/>
        </w:rPr>
        <w:t>learning key skills and knowledge</w:t>
      </w:r>
      <w:r w:rsidRPr="003B5730">
        <w:rPr>
          <w:rFonts w:ascii="Calibri" w:hAnsi="Calibri" w:eastAsia="Calibri" w:cs="Calibri"/>
          <w:color w:val="000000" w:themeColor="text1"/>
          <w:sz w:val="24"/>
          <w:szCs w:val="24"/>
        </w:rPr>
        <w:t xml:space="preserve">. </w:t>
      </w:r>
      <w:r w:rsidRPr="2B0989D6">
        <w:rPr>
          <w:rFonts w:ascii="Calibri" w:hAnsi="Calibri" w:eastAsia="Calibri" w:cs="Calibri"/>
          <w:color w:val="000000" w:themeColor="text1"/>
          <w:sz w:val="24"/>
          <w:szCs w:val="24"/>
        </w:rPr>
        <w:t>Questioning and independent work is the biggest indicator of if a child has acquired the necessary knowledge from a lesson and reached their milestone. However, we want our pupils to recall knowledge from previous topics, and use metacognitive techniques to build schema</w:t>
      </w:r>
      <w:r>
        <w:rPr>
          <w:rFonts w:ascii="Calibri" w:hAnsi="Calibri" w:eastAsia="Calibri" w:cs="Calibri"/>
          <w:color w:val="000000" w:themeColor="text1"/>
          <w:sz w:val="24"/>
          <w:szCs w:val="24"/>
        </w:rPr>
        <w:t>s</w:t>
      </w:r>
      <w:r w:rsidRPr="2B0989D6">
        <w:rPr>
          <w:rFonts w:ascii="Calibri" w:hAnsi="Calibri" w:eastAsia="Calibri" w:cs="Calibri"/>
          <w:color w:val="000000" w:themeColor="text1"/>
          <w:sz w:val="24"/>
          <w:szCs w:val="24"/>
        </w:rPr>
        <w:t xml:space="preserve"> between themes.  In Years 1-6, we do this by using bridging back opportunities at the start of each lesson which ask a </w:t>
      </w:r>
      <w:r w:rsidRPr="009D77D7">
        <w:rPr>
          <w:rFonts w:ascii="Calibri" w:hAnsi="Calibri" w:eastAsia="Calibri" w:cs="Calibri"/>
          <w:color w:val="000000" w:themeColor="text1"/>
          <w:sz w:val="24"/>
          <w:szCs w:val="24"/>
        </w:rPr>
        <w:t xml:space="preserve">question about previous learning. </w:t>
      </w:r>
      <w:r w:rsidRPr="009D77D7">
        <w:rPr>
          <w:rFonts w:ascii="Calibri" w:hAnsi="Calibri" w:eastAsia="Calibri" w:cs="Calibri"/>
          <w:sz w:val="24"/>
          <w:szCs w:val="24"/>
        </w:rPr>
        <w:t xml:space="preserve"> </w:t>
      </w:r>
    </w:p>
    <w:p w:rsidRPr="009D77D7" w:rsidR="002370C9" w:rsidP="002370C9" w:rsidRDefault="002370C9" w14:paraId="71742340" w14:textId="77777777">
      <w:pPr>
        <w:spacing w:after="0"/>
        <w:jc w:val="both"/>
        <w:rPr>
          <w:rFonts w:ascii="Calibri" w:hAnsi="Calibri" w:eastAsia="Calibri" w:cs="Calibri"/>
          <w:color w:val="000000" w:themeColor="text1"/>
          <w:sz w:val="24"/>
          <w:szCs w:val="24"/>
        </w:rPr>
      </w:pPr>
    </w:p>
    <w:p w:rsidRPr="009D77D7" w:rsidR="002370C9" w:rsidP="002370C9" w:rsidRDefault="002370C9" w14:paraId="0F792F6F" w14:textId="77777777">
      <w:pPr>
        <w:spacing w:after="0"/>
        <w:jc w:val="both"/>
        <w:rPr>
          <w:rFonts w:ascii="Calibri" w:hAnsi="Calibri" w:eastAsia="Calibri" w:cs="Calibri"/>
          <w:color w:val="000000" w:themeColor="text1"/>
          <w:sz w:val="24"/>
          <w:szCs w:val="24"/>
        </w:rPr>
      </w:pPr>
      <w:r w:rsidRPr="4B8606E3" w:rsidR="002370C9">
        <w:rPr>
          <w:rFonts w:ascii="Calibri" w:hAnsi="Calibri" w:eastAsia="Calibri" w:cs="Calibri"/>
          <w:color w:val="000000" w:themeColor="text1" w:themeTint="FF" w:themeShade="FF"/>
          <w:sz w:val="24"/>
          <w:szCs w:val="24"/>
        </w:rPr>
        <w:t xml:space="preserve">Furthermore, at the end of each unit, pupils complete a Proof of Progress page in their books. </w:t>
      </w:r>
      <w:r w:rsidRPr="4B8606E3" w:rsidR="002370C9">
        <w:rPr>
          <w:rFonts w:ascii="Calibri" w:hAnsi="Calibri" w:eastAsia="Calibri" w:cs="Calibri"/>
          <w:color w:val="000000" w:themeColor="text1" w:themeTint="FF" w:themeShade="FF"/>
          <w:sz w:val="24"/>
          <w:szCs w:val="24"/>
        </w:rPr>
        <w:t>This is an opportunity for summative assessment of the children’s learning in that unit.</w:t>
      </w:r>
    </w:p>
    <w:p w:rsidR="4B8606E3" w:rsidP="4B8606E3" w:rsidRDefault="4B8606E3" w14:paraId="0239CDD2" w14:textId="2F9B0C17">
      <w:pPr>
        <w:spacing w:after="0"/>
        <w:jc w:val="both"/>
        <w:rPr>
          <w:rFonts w:ascii="Calibri" w:hAnsi="Calibri" w:eastAsia="Calibri" w:cs="Calibri"/>
          <w:color w:val="000000" w:themeColor="text1" w:themeTint="FF" w:themeShade="FF"/>
          <w:sz w:val="24"/>
          <w:szCs w:val="24"/>
        </w:rPr>
      </w:pPr>
    </w:p>
    <w:p w:rsidR="6DF15E00" w:rsidP="4B8606E3" w:rsidRDefault="6DF15E00" w14:paraId="1E2CAC17" w14:textId="7B3571C1">
      <w:pPr>
        <w:jc w:val="both"/>
        <w:rPr>
          <w:rFonts w:ascii="Calibri" w:hAnsi="Calibri" w:eastAsia="Calibri" w:cs="Calibri"/>
          <w:noProof w:val="0"/>
          <w:sz w:val="24"/>
          <w:szCs w:val="24"/>
          <w:lang w:val="en-GB"/>
        </w:rPr>
      </w:pPr>
      <w:r w:rsidRPr="4B8606E3" w:rsidR="6DF15E00">
        <w:rPr>
          <w:rFonts w:ascii="Calibri" w:hAnsi="Calibri" w:eastAsia="Calibri" w:cs="Calibri"/>
          <w:color w:val="000000" w:themeColor="text1" w:themeTint="FF" w:themeShade="FF"/>
          <w:sz w:val="24"/>
          <w:szCs w:val="24"/>
        </w:rPr>
        <w:t>Finally, a</w:t>
      </w:r>
      <w:r w:rsidRPr="4B8606E3" w:rsidR="6DF15E00">
        <w:rPr>
          <w:rFonts w:ascii="Calibri" w:hAnsi="Calibri" w:eastAsia="Calibri" w:cs="Calibri"/>
          <w:b w:val="0"/>
          <w:bCs w:val="0"/>
          <w:i w:val="0"/>
          <w:iCs w:val="0"/>
          <w:caps w:val="0"/>
          <w:smallCaps w:val="0"/>
          <w:noProof w:val="0"/>
          <w:color w:val="000000" w:themeColor="text1" w:themeTint="FF" w:themeShade="FF"/>
          <w:sz w:val="22"/>
          <w:szCs w:val="22"/>
          <w:lang w:val="en-GB"/>
        </w:rPr>
        <w:t>t the end of each year, children are assessed against the key skills they have been taught. This information is passed on to the next teacher along with information about any keep gaps.</w:t>
      </w:r>
    </w:p>
    <w:p w:rsidRPr="003B5730" w:rsidR="00B66679" w:rsidP="42FE3AE1" w:rsidRDefault="00B66679" w14:paraId="56B22E8E" w14:textId="0F4FF6E1">
      <w:pPr>
        <w:spacing w:after="0"/>
        <w:jc w:val="both"/>
        <w:rPr>
          <w:rFonts w:ascii="Calibri" w:hAnsi="Calibri" w:eastAsia="Calibri" w:cs="Calibri"/>
          <w:color w:val="000000" w:themeColor="text1"/>
          <w:sz w:val="24"/>
          <w:szCs w:val="24"/>
          <w:highlight w:val="yellow"/>
        </w:rPr>
      </w:pPr>
    </w:p>
    <w:bookmarkEnd w:id="3"/>
    <w:p w:rsidRPr="00B66679" w:rsidR="00904590" w:rsidP="00B66679" w:rsidRDefault="00904590" w14:paraId="0C0A4F1B" w14:textId="77777777">
      <w:pPr>
        <w:pStyle w:val="ListParagraph"/>
        <w:numPr>
          <w:ilvl w:val="0"/>
          <w:numId w:val="3"/>
        </w:numPr>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r w:rsidRPr="00B66679">
        <w:rPr>
          <w:rFonts w:ascii="Calibri" w:hAnsi="Calibri" w:eastAsia="Times New Roman" w:cs="Calibri"/>
          <w:color w:val="000000" w:themeColor="text1"/>
          <w:spacing w:val="3"/>
          <w:sz w:val="24"/>
          <w:szCs w:val="24"/>
          <w:bdr w:val="none" w:color="auto" w:sz="0" w:space="0" w:frame="1"/>
          <w:lang w:eastAsia="en-GB"/>
        </w:rPr>
        <w:t>Inclusion</w:t>
      </w:r>
    </w:p>
    <w:p w:rsidR="1EF80A40" w:rsidP="1EF80A40" w:rsidRDefault="1EF80A40" w14:paraId="1475F116" w14:textId="188B055D">
      <w:pPr>
        <w:spacing w:after="0"/>
        <w:rPr>
          <w:i/>
          <w:iCs/>
        </w:rPr>
      </w:pPr>
    </w:p>
    <w:p w:rsidR="564B85D9" w:rsidP="003B5730" w:rsidRDefault="323E9C98" w14:paraId="62DAA7E4" w14:textId="2103A171">
      <w:pPr>
        <w:spacing w:after="0"/>
        <w:jc w:val="both"/>
        <w:rPr>
          <w:sz w:val="24"/>
          <w:szCs w:val="24"/>
        </w:rPr>
      </w:pPr>
      <w:bookmarkStart w:name="_Hlk118977234" w:id="4"/>
      <w:r w:rsidRPr="1EF80A40">
        <w:rPr>
          <w:sz w:val="24"/>
          <w:szCs w:val="24"/>
        </w:rPr>
        <w:t xml:space="preserve">At Unity Community Primary School, we work hard to ensure that every member of our school community </w:t>
      </w:r>
      <w:r w:rsidR="00C83E2F">
        <w:rPr>
          <w:sz w:val="24"/>
          <w:szCs w:val="24"/>
        </w:rPr>
        <w:t>enjoys being a historian and fulfils</w:t>
      </w:r>
      <w:r w:rsidRPr="1EF80A40">
        <w:rPr>
          <w:sz w:val="24"/>
          <w:szCs w:val="24"/>
        </w:rPr>
        <w:t xml:space="preserve"> their potential. </w:t>
      </w:r>
      <w:r w:rsidR="003B5730">
        <w:rPr>
          <w:sz w:val="24"/>
          <w:szCs w:val="24"/>
        </w:rPr>
        <w:t>W</w:t>
      </w:r>
      <w:r w:rsidRPr="1DB95444" w:rsidR="7B180E3C">
        <w:rPr>
          <w:sz w:val="24"/>
          <w:szCs w:val="24"/>
        </w:rPr>
        <w:t xml:space="preserve">e use </w:t>
      </w:r>
      <w:r w:rsidRPr="1DB95444" w:rsidR="02732C93">
        <w:rPr>
          <w:sz w:val="24"/>
          <w:szCs w:val="24"/>
        </w:rPr>
        <w:t>strength-based</w:t>
      </w:r>
      <w:r w:rsidRPr="1DB95444" w:rsidR="7B180E3C">
        <w:rPr>
          <w:sz w:val="24"/>
          <w:szCs w:val="24"/>
        </w:rPr>
        <w:t xml:space="preserve"> approaches to ensure that every child gains an understanding of the past. </w:t>
      </w:r>
      <w:r w:rsidRPr="1DB95444" w:rsidR="448A5FDC">
        <w:rPr>
          <w:sz w:val="24"/>
          <w:szCs w:val="24"/>
        </w:rPr>
        <w:t xml:space="preserve">Each lesson utilises </w:t>
      </w:r>
      <w:r w:rsidRPr="1DB95444" w:rsidR="48BBF3DB">
        <w:rPr>
          <w:sz w:val="24"/>
          <w:szCs w:val="24"/>
        </w:rPr>
        <w:t>quality</w:t>
      </w:r>
      <w:r w:rsidR="00C83E2F">
        <w:rPr>
          <w:sz w:val="24"/>
          <w:szCs w:val="24"/>
        </w:rPr>
        <w:t>-</w:t>
      </w:r>
      <w:r w:rsidRPr="1DB95444" w:rsidR="48BBF3DB">
        <w:rPr>
          <w:sz w:val="24"/>
          <w:szCs w:val="24"/>
        </w:rPr>
        <w:t>first teaching</w:t>
      </w:r>
      <w:r w:rsidRPr="1DB95444" w:rsidR="6E332682">
        <w:rPr>
          <w:sz w:val="24"/>
          <w:szCs w:val="24"/>
        </w:rPr>
        <w:t xml:space="preserve"> to ensure that</w:t>
      </w:r>
      <w:r w:rsidRPr="1DB95444" w:rsidR="48BBF3DB">
        <w:rPr>
          <w:sz w:val="24"/>
          <w:szCs w:val="24"/>
        </w:rPr>
        <w:t xml:space="preserve"> </w:t>
      </w:r>
      <w:r w:rsidRPr="1DB95444" w:rsidR="68B69D19">
        <w:rPr>
          <w:sz w:val="24"/>
          <w:szCs w:val="24"/>
        </w:rPr>
        <w:t>resources are</w:t>
      </w:r>
      <w:r w:rsidRPr="1DB95444" w:rsidR="48BBF3DB">
        <w:rPr>
          <w:sz w:val="24"/>
          <w:szCs w:val="24"/>
        </w:rPr>
        <w:t xml:space="preserve"> adapted to meet the needs of individual pupils</w:t>
      </w:r>
      <w:r w:rsidR="003B5730">
        <w:rPr>
          <w:sz w:val="24"/>
          <w:szCs w:val="24"/>
        </w:rPr>
        <w:t xml:space="preserve">, for example through the use of </w:t>
      </w:r>
      <w:r w:rsidRPr="1DB95444" w:rsidR="53E2F039">
        <w:rPr>
          <w:sz w:val="24"/>
          <w:szCs w:val="24"/>
        </w:rPr>
        <w:t xml:space="preserve">word mats, </w:t>
      </w:r>
      <w:r w:rsidRPr="1DB95444" w:rsidR="00D97847">
        <w:rPr>
          <w:sz w:val="24"/>
          <w:szCs w:val="24"/>
        </w:rPr>
        <w:t xml:space="preserve">sentence scaffolds, non-written tasks and concrete resources. </w:t>
      </w:r>
    </w:p>
    <w:p w:rsidR="1EF80A40" w:rsidP="003B5730" w:rsidRDefault="1EF80A40" w14:paraId="490F5B6D" w14:textId="520A42A1">
      <w:pPr>
        <w:spacing w:after="0"/>
        <w:jc w:val="both"/>
        <w:rPr>
          <w:sz w:val="24"/>
          <w:szCs w:val="24"/>
        </w:rPr>
      </w:pPr>
    </w:p>
    <w:p w:rsidRPr="00C83E2F" w:rsidR="00904590" w:rsidP="003B5730" w:rsidRDefault="62E2207C" w14:paraId="40B8AB13" w14:textId="66D7C502">
      <w:pPr>
        <w:spacing w:after="0"/>
        <w:jc w:val="both"/>
        <w:rPr>
          <w:sz w:val="24"/>
          <w:szCs w:val="24"/>
        </w:rPr>
      </w:pPr>
      <w:r w:rsidRPr="1DB95444">
        <w:rPr>
          <w:sz w:val="24"/>
          <w:szCs w:val="24"/>
        </w:rPr>
        <w:t>Outside of the classroom, educational visits</w:t>
      </w:r>
      <w:r w:rsidRPr="1DB95444" w:rsidR="1DD6A4E7">
        <w:rPr>
          <w:sz w:val="24"/>
          <w:szCs w:val="24"/>
        </w:rPr>
        <w:t xml:space="preserve"> and activities</w:t>
      </w:r>
      <w:r w:rsidRPr="1DB95444">
        <w:rPr>
          <w:sz w:val="24"/>
          <w:szCs w:val="24"/>
        </w:rPr>
        <w:t xml:space="preserve"> are all carefully reviewed in line with the school’s risk assessment policies. Pupils with </w:t>
      </w:r>
      <w:r w:rsidRPr="1DB95444" w:rsidR="6E99015B">
        <w:rPr>
          <w:sz w:val="24"/>
          <w:szCs w:val="24"/>
        </w:rPr>
        <w:t xml:space="preserve">additional and specific learning </w:t>
      </w:r>
      <w:r w:rsidRPr="1DB95444">
        <w:rPr>
          <w:sz w:val="24"/>
          <w:szCs w:val="24"/>
        </w:rPr>
        <w:t xml:space="preserve">needs </w:t>
      </w:r>
      <w:r w:rsidRPr="1DB95444" w:rsidR="7DC0E09C">
        <w:rPr>
          <w:sz w:val="24"/>
          <w:szCs w:val="24"/>
        </w:rPr>
        <w:t xml:space="preserve">will </w:t>
      </w:r>
      <w:r w:rsidRPr="1DB95444">
        <w:rPr>
          <w:sz w:val="24"/>
          <w:szCs w:val="24"/>
        </w:rPr>
        <w:t xml:space="preserve">receive an </w:t>
      </w:r>
      <w:r w:rsidRPr="1DB95444" w:rsidR="7746B33D">
        <w:rPr>
          <w:sz w:val="24"/>
          <w:szCs w:val="24"/>
        </w:rPr>
        <w:t xml:space="preserve">individualised risk assessment which ensures not only their safety, but that they are able to </w:t>
      </w:r>
      <w:r w:rsidRPr="1DB95444" w:rsidR="0CAC79E5">
        <w:rPr>
          <w:sz w:val="24"/>
          <w:szCs w:val="24"/>
        </w:rPr>
        <w:t>join in with important learning activities</w:t>
      </w:r>
      <w:r w:rsidRPr="1DB95444" w:rsidR="7746B33D">
        <w:rPr>
          <w:sz w:val="24"/>
          <w:szCs w:val="24"/>
        </w:rPr>
        <w:t>.</w:t>
      </w:r>
      <w:r w:rsidRPr="1DB95444" w:rsidR="1AC29F3C">
        <w:rPr>
          <w:sz w:val="24"/>
          <w:szCs w:val="24"/>
        </w:rPr>
        <w:t xml:space="preserve"> </w:t>
      </w:r>
      <w:r w:rsidRPr="1DB95444" w:rsidR="7746B33D">
        <w:rPr>
          <w:sz w:val="24"/>
          <w:szCs w:val="24"/>
        </w:rPr>
        <w:t xml:space="preserve"> </w:t>
      </w:r>
      <w:r w:rsidRPr="1DB95444" w:rsidR="360C62D1">
        <w:rPr>
          <w:sz w:val="24"/>
          <w:szCs w:val="24"/>
        </w:rPr>
        <w:t>These individualised education plans are creating in conjunction with the class teacher, SEN</w:t>
      </w:r>
      <w:r w:rsidR="00C83E2F">
        <w:rPr>
          <w:sz w:val="24"/>
          <w:szCs w:val="24"/>
        </w:rPr>
        <w:t>D</w:t>
      </w:r>
      <w:r w:rsidRPr="1DB95444" w:rsidR="360C62D1">
        <w:rPr>
          <w:sz w:val="24"/>
          <w:szCs w:val="24"/>
        </w:rPr>
        <w:t>C</w:t>
      </w:r>
      <w:r w:rsidR="00C83E2F">
        <w:rPr>
          <w:sz w:val="24"/>
          <w:szCs w:val="24"/>
        </w:rPr>
        <w:t>o</w:t>
      </w:r>
      <w:r w:rsidRPr="1DB95444" w:rsidR="360C62D1">
        <w:rPr>
          <w:sz w:val="24"/>
          <w:szCs w:val="24"/>
        </w:rPr>
        <w:t xml:space="preserve"> and the child's parents</w:t>
      </w:r>
      <w:r w:rsidRPr="1DB95444" w:rsidR="56B9F038">
        <w:rPr>
          <w:sz w:val="24"/>
          <w:szCs w:val="24"/>
        </w:rPr>
        <w:t xml:space="preserve">. </w:t>
      </w:r>
    </w:p>
    <w:bookmarkEnd w:id="4"/>
    <w:p w:rsidR="00904590" w:rsidP="5788A5DA" w:rsidRDefault="00904590" w14:paraId="08426594" w14:textId="510CE684">
      <w:pPr>
        <w:spacing w:after="0"/>
        <w:rPr>
          <w:b/>
          <w:bCs/>
        </w:rPr>
      </w:pPr>
    </w:p>
    <w:p w:rsidR="00AB49F9" w:rsidP="003B5730" w:rsidRDefault="006E29FB" w14:paraId="763F8ABF" w14:textId="65830B4C">
      <w:pPr>
        <w:pStyle w:val="ListParagraph"/>
        <w:numPr>
          <w:ilvl w:val="0"/>
          <w:numId w:val="3"/>
        </w:numPr>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r w:rsidRPr="003B5730">
        <w:rPr>
          <w:rFonts w:ascii="Calibri" w:hAnsi="Calibri" w:eastAsia="Times New Roman" w:cs="Calibri"/>
          <w:color w:val="000000" w:themeColor="text1"/>
          <w:spacing w:val="3"/>
          <w:sz w:val="24"/>
          <w:szCs w:val="24"/>
          <w:bdr w:val="none" w:color="auto" w:sz="0" w:space="0" w:frame="1"/>
          <w:lang w:eastAsia="en-GB"/>
        </w:rPr>
        <w:t xml:space="preserve">Professional development </w:t>
      </w:r>
    </w:p>
    <w:p w:rsidRPr="003B5730" w:rsidR="003B5730" w:rsidP="003B5730" w:rsidRDefault="003B5730" w14:paraId="6F55497C" w14:textId="77777777">
      <w:pPr>
        <w:pStyle w:val="ListParagraph"/>
        <w:shd w:val="clear" w:color="auto" w:fill="FFFFFF"/>
        <w:spacing w:after="0" w:line="240" w:lineRule="auto"/>
        <w:jc w:val="both"/>
        <w:textAlignment w:val="baseline"/>
        <w:rPr>
          <w:rFonts w:ascii="Calibri" w:hAnsi="Calibri" w:eastAsia="Times New Roman" w:cs="Calibri"/>
          <w:color w:val="000000" w:themeColor="text1"/>
          <w:spacing w:val="3"/>
          <w:sz w:val="24"/>
          <w:szCs w:val="24"/>
          <w:bdr w:val="none" w:color="auto" w:sz="0" w:space="0" w:frame="1"/>
          <w:lang w:eastAsia="en-GB"/>
        </w:rPr>
      </w:pPr>
    </w:p>
    <w:p w:rsidRPr="00C83E2F" w:rsidR="00AB49F9" w:rsidP="00C83E2F" w:rsidRDefault="41E32829" w14:paraId="2794E750" w14:textId="45C302E1">
      <w:pPr>
        <w:spacing w:after="0"/>
        <w:jc w:val="both"/>
        <w:rPr>
          <w:sz w:val="24"/>
          <w:szCs w:val="24"/>
        </w:rPr>
      </w:pPr>
      <w:bookmarkStart w:name="_Hlk118977116" w:id="5"/>
      <w:r w:rsidRPr="2DF8FFB0">
        <w:rPr>
          <w:sz w:val="24"/>
          <w:szCs w:val="24"/>
        </w:rPr>
        <w:t xml:space="preserve">Professional development </w:t>
      </w:r>
      <w:r w:rsidRPr="2DF8FFB0" w:rsidR="00C83E2F">
        <w:rPr>
          <w:sz w:val="24"/>
          <w:szCs w:val="24"/>
        </w:rPr>
        <w:t xml:space="preserve">is </w:t>
      </w:r>
      <w:r w:rsidRPr="2DF8FFB0">
        <w:rPr>
          <w:sz w:val="24"/>
          <w:szCs w:val="24"/>
        </w:rPr>
        <w:t xml:space="preserve">delivered by the </w:t>
      </w:r>
      <w:r w:rsidRPr="2DF8FFB0" w:rsidR="00C83E2F">
        <w:rPr>
          <w:sz w:val="24"/>
          <w:szCs w:val="24"/>
        </w:rPr>
        <w:t>S</w:t>
      </w:r>
      <w:r w:rsidRPr="2DF8FFB0">
        <w:rPr>
          <w:sz w:val="24"/>
          <w:szCs w:val="24"/>
        </w:rPr>
        <w:t xml:space="preserve">ubject </w:t>
      </w:r>
      <w:r w:rsidRPr="2DF8FFB0" w:rsidR="00C83E2F">
        <w:rPr>
          <w:sz w:val="24"/>
          <w:szCs w:val="24"/>
        </w:rPr>
        <w:t>L</w:t>
      </w:r>
      <w:r w:rsidRPr="2DF8FFB0">
        <w:rPr>
          <w:sz w:val="24"/>
          <w:szCs w:val="24"/>
        </w:rPr>
        <w:t>ead</w:t>
      </w:r>
      <w:r w:rsidRPr="2DF8FFB0" w:rsidR="2DF1F1DD">
        <w:rPr>
          <w:sz w:val="24"/>
          <w:szCs w:val="24"/>
        </w:rPr>
        <w:t xml:space="preserve">. </w:t>
      </w:r>
      <w:r w:rsidRPr="2DF8FFB0" w:rsidR="00C83E2F">
        <w:rPr>
          <w:sz w:val="24"/>
          <w:szCs w:val="24"/>
        </w:rPr>
        <w:t xml:space="preserve">Our Subject Lead </w:t>
      </w:r>
      <w:proofErr w:type="gramStart"/>
      <w:r w:rsidRPr="2DF8FFB0" w:rsidR="00C83E2F">
        <w:rPr>
          <w:sz w:val="24"/>
          <w:szCs w:val="24"/>
        </w:rPr>
        <w:t>attends</w:t>
      </w:r>
      <w:proofErr w:type="gramEnd"/>
      <w:r w:rsidRPr="2DF8FFB0" w:rsidR="00C83E2F">
        <w:rPr>
          <w:sz w:val="24"/>
          <w:szCs w:val="24"/>
        </w:rPr>
        <w:t xml:space="preserve"> District Network meetings of History Leads. </w:t>
      </w:r>
      <w:r w:rsidRPr="2DF8FFB0" w:rsidR="2D1443F6">
        <w:rPr>
          <w:sz w:val="24"/>
          <w:szCs w:val="24"/>
        </w:rPr>
        <w:t xml:space="preserve">Staff meetings are also delivered to support teachers with their </w:t>
      </w:r>
      <w:r w:rsidRPr="2DF8FFB0" w:rsidR="003B5730">
        <w:rPr>
          <w:sz w:val="24"/>
          <w:szCs w:val="24"/>
        </w:rPr>
        <w:t>subject knowledge</w:t>
      </w:r>
      <w:r w:rsidRPr="2DF8FFB0" w:rsidR="2D1443F6">
        <w:rPr>
          <w:sz w:val="24"/>
          <w:szCs w:val="24"/>
        </w:rPr>
        <w:t xml:space="preserve">. </w:t>
      </w:r>
      <w:r w:rsidRPr="2DF8FFB0" w:rsidR="6127C1BC">
        <w:rPr>
          <w:sz w:val="24"/>
          <w:szCs w:val="24"/>
        </w:rPr>
        <w:t xml:space="preserve">Lesson observations and </w:t>
      </w:r>
      <w:r w:rsidRPr="2DF8FFB0" w:rsidR="1F1D8762">
        <w:rPr>
          <w:sz w:val="24"/>
          <w:szCs w:val="24"/>
        </w:rPr>
        <w:t xml:space="preserve">book looks allow staff to receive constructive feedback on their teaching. </w:t>
      </w:r>
    </w:p>
    <w:bookmarkEnd w:id="5"/>
    <w:p w:rsidR="00AB49F9" w:rsidP="02D9E323" w:rsidRDefault="00AB49F9" w14:paraId="5B76C8A3" w14:textId="655242BC">
      <w:pPr>
        <w:spacing w:after="0"/>
        <w:rPr>
          <w:sz w:val="24"/>
          <w:szCs w:val="24"/>
        </w:rPr>
      </w:pPr>
    </w:p>
    <w:p w:rsidR="002370C9" w:rsidP="02D9E323" w:rsidRDefault="002370C9" w14:paraId="1FD70DB3" w14:textId="183558FB">
      <w:pPr>
        <w:spacing w:after="0"/>
        <w:rPr>
          <w:sz w:val="24"/>
          <w:szCs w:val="24"/>
        </w:rPr>
      </w:pPr>
    </w:p>
    <w:p w:rsidRPr="002370C9" w:rsidR="002370C9" w:rsidP="4B8606E3" w:rsidRDefault="002370C9" w14:paraId="2D81C610" w14:textId="771A87BE">
      <w:pPr>
        <w:spacing w:after="0"/>
        <w:rPr>
          <w:i w:val="1"/>
          <w:iCs w:val="1"/>
          <w:sz w:val="24"/>
          <w:szCs w:val="24"/>
        </w:rPr>
      </w:pPr>
      <w:r w:rsidRPr="4B8606E3" w:rsidR="002370C9">
        <w:rPr>
          <w:i w:val="1"/>
          <w:iCs w:val="1"/>
          <w:sz w:val="24"/>
          <w:szCs w:val="24"/>
        </w:rPr>
        <w:t xml:space="preserve">Version: </w:t>
      </w:r>
      <w:r w:rsidRPr="4B8606E3" w:rsidR="07F1BA2A">
        <w:rPr>
          <w:i w:val="1"/>
          <w:iCs w:val="1"/>
          <w:sz w:val="24"/>
          <w:szCs w:val="24"/>
        </w:rPr>
        <w:t xml:space="preserve">May </w:t>
      </w:r>
      <w:r w:rsidRPr="4B8606E3" w:rsidR="002370C9">
        <w:rPr>
          <w:i w:val="1"/>
          <w:iCs w:val="1"/>
          <w:sz w:val="24"/>
          <w:szCs w:val="24"/>
        </w:rPr>
        <w:t>2025</w:t>
      </w:r>
    </w:p>
    <w:sectPr w:rsidRPr="002370C9" w:rsidR="002370C9">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F4E" w:rsidP="00CC1D72" w:rsidRDefault="00223F4E" w14:paraId="70F11CB7" w14:textId="77777777">
      <w:pPr>
        <w:spacing w:after="0" w:line="240" w:lineRule="auto"/>
      </w:pPr>
      <w:r>
        <w:separator/>
      </w:r>
    </w:p>
  </w:endnote>
  <w:endnote w:type="continuationSeparator" w:id="0">
    <w:p w:rsidR="00223F4E" w:rsidP="00CC1D72" w:rsidRDefault="00223F4E" w14:paraId="0773E5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F4E" w:rsidP="00CC1D72" w:rsidRDefault="00223F4E" w14:paraId="658BAEDE" w14:textId="77777777">
      <w:pPr>
        <w:spacing w:after="0" w:line="240" w:lineRule="auto"/>
      </w:pPr>
      <w:r>
        <w:separator/>
      </w:r>
    </w:p>
  </w:footnote>
  <w:footnote w:type="continuationSeparator" w:id="0">
    <w:p w:rsidR="00223F4E" w:rsidP="00CC1D72" w:rsidRDefault="00223F4E" w14:paraId="01619AF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21C2C"/>
    <w:multiLevelType w:val="hybridMultilevel"/>
    <w:tmpl w:val="545A6A22"/>
    <w:lvl w:ilvl="0" w:tplc="1102D7BE">
      <w:start w:val="1"/>
      <w:numFmt w:val="bullet"/>
      <w:lvlText w:val=""/>
      <w:lvlJc w:val="left"/>
      <w:pPr>
        <w:ind w:left="720" w:hanging="360"/>
      </w:pPr>
      <w:rPr>
        <w:rFonts w:hint="default" w:ascii="Symbol" w:hAnsi="Symbol"/>
      </w:rPr>
    </w:lvl>
    <w:lvl w:ilvl="1" w:tplc="5568F92C">
      <w:start w:val="1"/>
      <w:numFmt w:val="bullet"/>
      <w:lvlText w:val="o"/>
      <w:lvlJc w:val="left"/>
      <w:pPr>
        <w:ind w:left="1440" w:hanging="360"/>
      </w:pPr>
      <w:rPr>
        <w:rFonts w:hint="default" w:ascii="Courier New" w:hAnsi="Courier New"/>
      </w:rPr>
    </w:lvl>
    <w:lvl w:ilvl="2" w:tplc="BE040F56">
      <w:start w:val="1"/>
      <w:numFmt w:val="bullet"/>
      <w:lvlText w:val=""/>
      <w:lvlJc w:val="left"/>
      <w:pPr>
        <w:ind w:left="2160" w:hanging="360"/>
      </w:pPr>
      <w:rPr>
        <w:rFonts w:hint="default" w:ascii="Wingdings" w:hAnsi="Wingdings"/>
      </w:rPr>
    </w:lvl>
    <w:lvl w:ilvl="3" w:tplc="BE566E1E">
      <w:start w:val="1"/>
      <w:numFmt w:val="bullet"/>
      <w:lvlText w:val=""/>
      <w:lvlJc w:val="left"/>
      <w:pPr>
        <w:ind w:left="2880" w:hanging="360"/>
      </w:pPr>
      <w:rPr>
        <w:rFonts w:hint="default" w:ascii="Symbol" w:hAnsi="Symbol"/>
      </w:rPr>
    </w:lvl>
    <w:lvl w:ilvl="4" w:tplc="EA08F008">
      <w:start w:val="1"/>
      <w:numFmt w:val="bullet"/>
      <w:lvlText w:val="o"/>
      <w:lvlJc w:val="left"/>
      <w:pPr>
        <w:ind w:left="3600" w:hanging="360"/>
      </w:pPr>
      <w:rPr>
        <w:rFonts w:hint="default" w:ascii="Courier New" w:hAnsi="Courier New"/>
      </w:rPr>
    </w:lvl>
    <w:lvl w:ilvl="5" w:tplc="18C0EADE">
      <w:start w:val="1"/>
      <w:numFmt w:val="bullet"/>
      <w:lvlText w:val=""/>
      <w:lvlJc w:val="left"/>
      <w:pPr>
        <w:ind w:left="4320" w:hanging="360"/>
      </w:pPr>
      <w:rPr>
        <w:rFonts w:hint="default" w:ascii="Wingdings" w:hAnsi="Wingdings"/>
      </w:rPr>
    </w:lvl>
    <w:lvl w:ilvl="6" w:tplc="F97CCDE6">
      <w:start w:val="1"/>
      <w:numFmt w:val="bullet"/>
      <w:lvlText w:val=""/>
      <w:lvlJc w:val="left"/>
      <w:pPr>
        <w:ind w:left="5040" w:hanging="360"/>
      </w:pPr>
      <w:rPr>
        <w:rFonts w:hint="default" w:ascii="Symbol" w:hAnsi="Symbol"/>
      </w:rPr>
    </w:lvl>
    <w:lvl w:ilvl="7" w:tplc="8B082CC0">
      <w:start w:val="1"/>
      <w:numFmt w:val="bullet"/>
      <w:lvlText w:val="o"/>
      <w:lvlJc w:val="left"/>
      <w:pPr>
        <w:ind w:left="5760" w:hanging="360"/>
      </w:pPr>
      <w:rPr>
        <w:rFonts w:hint="default" w:ascii="Courier New" w:hAnsi="Courier New"/>
      </w:rPr>
    </w:lvl>
    <w:lvl w:ilvl="8" w:tplc="42ECDBCC">
      <w:start w:val="1"/>
      <w:numFmt w:val="bullet"/>
      <w:lvlText w:val=""/>
      <w:lvlJc w:val="left"/>
      <w:pPr>
        <w:ind w:left="6480" w:hanging="360"/>
      </w:pPr>
      <w:rPr>
        <w:rFonts w:hint="default" w:ascii="Wingdings" w:hAnsi="Wingdings"/>
      </w:rPr>
    </w:lvl>
  </w:abstractNum>
  <w:abstractNum w:abstractNumId="1" w15:restartNumberingAfterBreak="0">
    <w:nsid w:val="2C88F390"/>
    <w:multiLevelType w:val="hybridMultilevel"/>
    <w:tmpl w:val="A576243E"/>
    <w:lvl w:ilvl="0" w:tplc="AA5AB812">
      <w:start w:val="1"/>
      <w:numFmt w:val="bullet"/>
      <w:lvlText w:val=""/>
      <w:lvlJc w:val="left"/>
      <w:pPr>
        <w:ind w:left="720" w:hanging="360"/>
      </w:pPr>
      <w:rPr>
        <w:rFonts w:hint="default" w:ascii="Symbol" w:hAnsi="Symbol"/>
      </w:rPr>
    </w:lvl>
    <w:lvl w:ilvl="1" w:tplc="1F1E06B8">
      <w:start w:val="1"/>
      <w:numFmt w:val="bullet"/>
      <w:lvlText w:val="o"/>
      <w:lvlJc w:val="left"/>
      <w:pPr>
        <w:ind w:left="1440" w:hanging="360"/>
      </w:pPr>
      <w:rPr>
        <w:rFonts w:hint="default" w:ascii="Courier New" w:hAnsi="Courier New"/>
      </w:rPr>
    </w:lvl>
    <w:lvl w:ilvl="2" w:tplc="2C4A79E6">
      <w:start w:val="1"/>
      <w:numFmt w:val="bullet"/>
      <w:lvlText w:val=""/>
      <w:lvlJc w:val="left"/>
      <w:pPr>
        <w:ind w:left="2160" w:hanging="360"/>
      </w:pPr>
      <w:rPr>
        <w:rFonts w:hint="default" w:ascii="Wingdings" w:hAnsi="Wingdings"/>
      </w:rPr>
    </w:lvl>
    <w:lvl w:ilvl="3" w:tplc="F28C7008">
      <w:start w:val="1"/>
      <w:numFmt w:val="bullet"/>
      <w:lvlText w:val=""/>
      <w:lvlJc w:val="left"/>
      <w:pPr>
        <w:ind w:left="2880" w:hanging="360"/>
      </w:pPr>
      <w:rPr>
        <w:rFonts w:hint="default" w:ascii="Symbol" w:hAnsi="Symbol"/>
      </w:rPr>
    </w:lvl>
    <w:lvl w:ilvl="4" w:tplc="69403ADA">
      <w:start w:val="1"/>
      <w:numFmt w:val="bullet"/>
      <w:lvlText w:val="o"/>
      <w:lvlJc w:val="left"/>
      <w:pPr>
        <w:ind w:left="3600" w:hanging="360"/>
      </w:pPr>
      <w:rPr>
        <w:rFonts w:hint="default" w:ascii="Courier New" w:hAnsi="Courier New"/>
      </w:rPr>
    </w:lvl>
    <w:lvl w:ilvl="5" w:tplc="0916EE4C">
      <w:start w:val="1"/>
      <w:numFmt w:val="bullet"/>
      <w:lvlText w:val=""/>
      <w:lvlJc w:val="left"/>
      <w:pPr>
        <w:ind w:left="4320" w:hanging="360"/>
      </w:pPr>
      <w:rPr>
        <w:rFonts w:hint="default" w:ascii="Wingdings" w:hAnsi="Wingdings"/>
      </w:rPr>
    </w:lvl>
    <w:lvl w:ilvl="6" w:tplc="909650B2">
      <w:start w:val="1"/>
      <w:numFmt w:val="bullet"/>
      <w:lvlText w:val=""/>
      <w:lvlJc w:val="left"/>
      <w:pPr>
        <w:ind w:left="5040" w:hanging="360"/>
      </w:pPr>
      <w:rPr>
        <w:rFonts w:hint="default" w:ascii="Symbol" w:hAnsi="Symbol"/>
      </w:rPr>
    </w:lvl>
    <w:lvl w:ilvl="7" w:tplc="55EA61D4">
      <w:start w:val="1"/>
      <w:numFmt w:val="bullet"/>
      <w:lvlText w:val="o"/>
      <w:lvlJc w:val="left"/>
      <w:pPr>
        <w:ind w:left="5760" w:hanging="360"/>
      </w:pPr>
      <w:rPr>
        <w:rFonts w:hint="default" w:ascii="Courier New" w:hAnsi="Courier New"/>
      </w:rPr>
    </w:lvl>
    <w:lvl w:ilvl="8" w:tplc="9E5CD1A4">
      <w:start w:val="1"/>
      <w:numFmt w:val="bullet"/>
      <w:lvlText w:val=""/>
      <w:lvlJc w:val="left"/>
      <w:pPr>
        <w:ind w:left="6480" w:hanging="360"/>
      </w:pPr>
      <w:rPr>
        <w:rFonts w:hint="default" w:ascii="Wingdings" w:hAnsi="Wingdings"/>
      </w:rPr>
    </w:lvl>
  </w:abstractNum>
  <w:abstractNum w:abstractNumId="2" w15:restartNumberingAfterBreak="0">
    <w:nsid w:val="4FCE643B"/>
    <w:multiLevelType w:val="hybridMultilevel"/>
    <w:tmpl w:val="D2E67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645D0A"/>
    <w:multiLevelType w:val="hybridMultilevel"/>
    <w:tmpl w:val="7642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5E54"/>
    <w:multiLevelType w:val="hybridMultilevel"/>
    <w:tmpl w:val="9E301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5696995">
    <w:abstractNumId w:val="0"/>
  </w:num>
  <w:num w:numId="2" w16cid:durableId="200479778">
    <w:abstractNumId w:val="1"/>
  </w:num>
  <w:num w:numId="3" w16cid:durableId="1436483629">
    <w:abstractNumId w:val="2"/>
  </w:num>
  <w:num w:numId="4" w16cid:durableId="2134858405">
    <w:abstractNumId w:val="3"/>
  </w:num>
  <w:num w:numId="5" w16cid:durableId="1581329693">
    <w:abstractNumId w:val="4"/>
  </w:num>
  <w:num w:numId="6" w16cid:durableId="210961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1520E6"/>
    <w:rsid w:val="00223F4E"/>
    <w:rsid w:val="002370C9"/>
    <w:rsid w:val="00292B32"/>
    <w:rsid w:val="002A56DB"/>
    <w:rsid w:val="003B5730"/>
    <w:rsid w:val="00436967"/>
    <w:rsid w:val="004D2A4B"/>
    <w:rsid w:val="004D2BFC"/>
    <w:rsid w:val="006E29FB"/>
    <w:rsid w:val="00846801"/>
    <w:rsid w:val="00866AEE"/>
    <w:rsid w:val="008B15C8"/>
    <w:rsid w:val="00904590"/>
    <w:rsid w:val="00932466"/>
    <w:rsid w:val="009F448F"/>
    <w:rsid w:val="00A32D18"/>
    <w:rsid w:val="00A42A95"/>
    <w:rsid w:val="00AB49F9"/>
    <w:rsid w:val="00B53572"/>
    <w:rsid w:val="00B66679"/>
    <w:rsid w:val="00C117DE"/>
    <w:rsid w:val="00C21E76"/>
    <w:rsid w:val="00C83E2F"/>
    <w:rsid w:val="00CC1D72"/>
    <w:rsid w:val="00D456BA"/>
    <w:rsid w:val="00D93324"/>
    <w:rsid w:val="00D97847"/>
    <w:rsid w:val="00F976FC"/>
    <w:rsid w:val="00FA727F"/>
    <w:rsid w:val="013030D1"/>
    <w:rsid w:val="015271E3"/>
    <w:rsid w:val="01C34F07"/>
    <w:rsid w:val="02732C93"/>
    <w:rsid w:val="02D9E323"/>
    <w:rsid w:val="037DFCEE"/>
    <w:rsid w:val="03A73BCA"/>
    <w:rsid w:val="03F02BAA"/>
    <w:rsid w:val="047E5FF4"/>
    <w:rsid w:val="048A12A5"/>
    <w:rsid w:val="04972A2F"/>
    <w:rsid w:val="04BF7971"/>
    <w:rsid w:val="0549F2DE"/>
    <w:rsid w:val="057355CD"/>
    <w:rsid w:val="05DA1C88"/>
    <w:rsid w:val="05DA6F5F"/>
    <w:rsid w:val="0625E306"/>
    <w:rsid w:val="06DA7CD4"/>
    <w:rsid w:val="0772083A"/>
    <w:rsid w:val="07C1B367"/>
    <w:rsid w:val="07CB722A"/>
    <w:rsid w:val="07F1BA2A"/>
    <w:rsid w:val="07FA37C0"/>
    <w:rsid w:val="082AE0CA"/>
    <w:rsid w:val="0881D02A"/>
    <w:rsid w:val="090DD89B"/>
    <w:rsid w:val="0924E081"/>
    <w:rsid w:val="0A336399"/>
    <w:rsid w:val="0A4FB4CD"/>
    <w:rsid w:val="0AEEDC78"/>
    <w:rsid w:val="0B1B353A"/>
    <w:rsid w:val="0B21DB38"/>
    <w:rsid w:val="0CAC79E5"/>
    <w:rsid w:val="0CFAA6DB"/>
    <w:rsid w:val="0D54F4F3"/>
    <w:rsid w:val="0DA4DA89"/>
    <w:rsid w:val="0DDC4572"/>
    <w:rsid w:val="0DE1B8FD"/>
    <w:rsid w:val="0E6C2192"/>
    <w:rsid w:val="0ED6DB43"/>
    <w:rsid w:val="0ED7E951"/>
    <w:rsid w:val="0F1E3922"/>
    <w:rsid w:val="0F418935"/>
    <w:rsid w:val="0FBF452F"/>
    <w:rsid w:val="0FE5F337"/>
    <w:rsid w:val="0FF5E5F8"/>
    <w:rsid w:val="10428A41"/>
    <w:rsid w:val="104F269F"/>
    <w:rsid w:val="10551FEE"/>
    <w:rsid w:val="109F239D"/>
    <w:rsid w:val="1116CA09"/>
    <w:rsid w:val="120BCB6D"/>
    <w:rsid w:val="12B29A6A"/>
    <w:rsid w:val="130B558B"/>
    <w:rsid w:val="13941837"/>
    <w:rsid w:val="13E2F787"/>
    <w:rsid w:val="152AD0B2"/>
    <w:rsid w:val="157EC7E8"/>
    <w:rsid w:val="165C7C5C"/>
    <w:rsid w:val="16B30934"/>
    <w:rsid w:val="16FEFF3A"/>
    <w:rsid w:val="1719D427"/>
    <w:rsid w:val="171A9849"/>
    <w:rsid w:val="17B94CBC"/>
    <w:rsid w:val="1891DF55"/>
    <w:rsid w:val="18B5A488"/>
    <w:rsid w:val="19121EC4"/>
    <w:rsid w:val="19DBA3F5"/>
    <w:rsid w:val="19E1929F"/>
    <w:rsid w:val="19E37FA1"/>
    <w:rsid w:val="19F5AE51"/>
    <w:rsid w:val="1A40ED6D"/>
    <w:rsid w:val="1AC29F3C"/>
    <w:rsid w:val="1ACDF6D2"/>
    <w:rsid w:val="1B9A1236"/>
    <w:rsid w:val="1BED454A"/>
    <w:rsid w:val="1C178002"/>
    <w:rsid w:val="1D017492"/>
    <w:rsid w:val="1D193361"/>
    <w:rsid w:val="1D283CEE"/>
    <w:rsid w:val="1DB95444"/>
    <w:rsid w:val="1DD6A4E7"/>
    <w:rsid w:val="1DECA6B9"/>
    <w:rsid w:val="1E3EDC70"/>
    <w:rsid w:val="1E5BC2BB"/>
    <w:rsid w:val="1EF5163B"/>
    <w:rsid w:val="1EF80A40"/>
    <w:rsid w:val="1F1D8762"/>
    <w:rsid w:val="1FB16DF5"/>
    <w:rsid w:val="20985B20"/>
    <w:rsid w:val="2193637D"/>
    <w:rsid w:val="2229DCBD"/>
    <w:rsid w:val="23199325"/>
    <w:rsid w:val="23C5AD1E"/>
    <w:rsid w:val="24ADF123"/>
    <w:rsid w:val="24B4D13A"/>
    <w:rsid w:val="24B56386"/>
    <w:rsid w:val="24B750D0"/>
    <w:rsid w:val="250BF40A"/>
    <w:rsid w:val="25EA10D8"/>
    <w:rsid w:val="260E5D13"/>
    <w:rsid w:val="26422FC7"/>
    <w:rsid w:val="2650A19B"/>
    <w:rsid w:val="27B59A06"/>
    <w:rsid w:val="27EC71FC"/>
    <w:rsid w:val="2811E23C"/>
    <w:rsid w:val="285A3F5F"/>
    <w:rsid w:val="28991E41"/>
    <w:rsid w:val="28D08317"/>
    <w:rsid w:val="2988425D"/>
    <w:rsid w:val="29C21AE3"/>
    <w:rsid w:val="2A34EEA2"/>
    <w:rsid w:val="2A9C16F1"/>
    <w:rsid w:val="2B04279A"/>
    <w:rsid w:val="2B0B5A58"/>
    <w:rsid w:val="2BA816A4"/>
    <w:rsid w:val="2BB6030F"/>
    <w:rsid w:val="2BCAB405"/>
    <w:rsid w:val="2C9D6639"/>
    <w:rsid w:val="2D1443F6"/>
    <w:rsid w:val="2D51D370"/>
    <w:rsid w:val="2D56FDEE"/>
    <w:rsid w:val="2D9F98F0"/>
    <w:rsid w:val="2DF1F1DD"/>
    <w:rsid w:val="2DF8FFB0"/>
    <w:rsid w:val="2E065A7E"/>
    <w:rsid w:val="2E42FB1A"/>
    <w:rsid w:val="2E4C9F5A"/>
    <w:rsid w:val="2E5267F0"/>
    <w:rsid w:val="2EB9D727"/>
    <w:rsid w:val="306854B2"/>
    <w:rsid w:val="30CF8429"/>
    <w:rsid w:val="30DB94FC"/>
    <w:rsid w:val="312E0D88"/>
    <w:rsid w:val="323E9C98"/>
    <w:rsid w:val="32F5DF4C"/>
    <w:rsid w:val="330FC7D3"/>
    <w:rsid w:val="335D23B0"/>
    <w:rsid w:val="33777FE6"/>
    <w:rsid w:val="3380791F"/>
    <w:rsid w:val="33AA0D0E"/>
    <w:rsid w:val="33E94A3A"/>
    <w:rsid w:val="3428A863"/>
    <w:rsid w:val="35A2F54C"/>
    <w:rsid w:val="360C62D1"/>
    <w:rsid w:val="36713281"/>
    <w:rsid w:val="36BA3788"/>
    <w:rsid w:val="36BC6449"/>
    <w:rsid w:val="36C66828"/>
    <w:rsid w:val="37116DD9"/>
    <w:rsid w:val="37172F5F"/>
    <w:rsid w:val="374AD680"/>
    <w:rsid w:val="3784C2B0"/>
    <w:rsid w:val="380D02E2"/>
    <w:rsid w:val="381269F6"/>
    <w:rsid w:val="38DBCCF5"/>
    <w:rsid w:val="38DDC2A8"/>
    <w:rsid w:val="38E6A6E1"/>
    <w:rsid w:val="396F0768"/>
    <w:rsid w:val="39A35E55"/>
    <w:rsid w:val="3A194E92"/>
    <w:rsid w:val="3A490E9B"/>
    <w:rsid w:val="3A76666F"/>
    <w:rsid w:val="3B0E9259"/>
    <w:rsid w:val="3CC20F1E"/>
    <w:rsid w:val="3CEC6E05"/>
    <w:rsid w:val="3D6E5CF7"/>
    <w:rsid w:val="3DE3549E"/>
    <w:rsid w:val="3E2D1610"/>
    <w:rsid w:val="3ED17A0D"/>
    <w:rsid w:val="3F31AED7"/>
    <w:rsid w:val="4087A085"/>
    <w:rsid w:val="4178CC30"/>
    <w:rsid w:val="4183A624"/>
    <w:rsid w:val="41AEE2D4"/>
    <w:rsid w:val="41E32829"/>
    <w:rsid w:val="42356978"/>
    <w:rsid w:val="423B1171"/>
    <w:rsid w:val="42817854"/>
    <w:rsid w:val="428F7025"/>
    <w:rsid w:val="42AEE8F7"/>
    <w:rsid w:val="42F13951"/>
    <w:rsid w:val="42FE3AE1"/>
    <w:rsid w:val="43AFBEE1"/>
    <w:rsid w:val="43D78DE4"/>
    <w:rsid w:val="448A5FDC"/>
    <w:rsid w:val="44DB1179"/>
    <w:rsid w:val="457C8A3C"/>
    <w:rsid w:val="458EF308"/>
    <w:rsid w:val="459343C0"/>
    <w:rsid w:val="45E360E2"/>
    <w:rsid w:val="464FC42C"/>
    <w:rsid w:val="4693B3AC"/>
    <w:rsid w:val="470F2EA6"/>
    <w:rsid w:val="481A303E"/>
    <w:rsid w:val="488D85B8"/>
    <w:rsid w:val="48AAFF07"/>
    <w:rsid w:val="48BBF3DB"/>
    <w:rsid w:val="4A16428E"/>
    <w:rsid w:val="4A55DF30"/>
    <w:rsid w:val="4B0CDE9F"/>
    <w:rsid w:val="4B2114D8"/>
    <w:rsid w:val="4B300C6A"/>
    <w:rsid w:val="4B8606E3"/>
    <w:rsid w:val="4BC5AE2E"/>
    <w:rsid w:val="4BDAA2BC"/>
    <w:rsid w:val="4C49BFBA"/>
    <w:rsid w:val="4C49F746"/>
    <w:rsid w:val="4C812AA3"/>
    <w:rsid w:val="4CBF5AD6"/>
    <w:rsid w:val="4D63123F"/>
    <w:rsid w:val="4DFDF6DD"/>
    <w:rsid w:val="4E26680C"/>
    <w:rsid w:val="4E3E26DB"/>
    <w:rsid w:val="4ECB36EB"/>
    <w:rsid w:val="4EF40BD0"/>
    <w:rsid w:val="4F4DE61C"/>
    <w:rsid w:val="4FE3C0AB"/>
    <w:rsid w:val="506192EE"/>
    <w:rsid w:val="5067074C"/>
    <w:rsid w:val="50A15BF2"/>
    <w:rsid w:val="515E08CE"/>
    <w:rsid w:val="51FDC50A"/>
    <w:rsid w:val="52734D92"/>
    <w:rsid w:val="52ADD126"/>
    <w:rsid w:val="530FD963"/>
    <w:rsid w:val="532725E8"/>
    <w:rsid w:val="53C3C124"/>
    <w:rsid w:val="53E2F039"/>
    <w:rsid w:val="5452D084"/>
    <w:rsid w:val="5495A990"/>
    <w:rsid w:val="54FD996B"/>
    <w:rsid w:val="5552A3D5"/>
    <w:rsid w:val="563179F1"/>
    <w:rsid w:val="564B85D9"/>
    <w:rsid w:val="566A4D2C"/>
    <w:rsid w:val="56AA1787"/>
    <w:rsid w:val="56B9F038"/>
    <w:rsid w:val="575CDCAF"/>
    <w:rsid w:val="5788A5DA"/>
    <w:rsid w:val="5845A7D7"/>
    <w:rsid w:val="59116576"/>
    <w:rsid w:val="593FA43A"/>
    <w:rsid w:val="594CE7D9"/>
    <w:rsid w:val="597D1B08"/>
    <w:rsid w:val="5ACD3CEE"/>
    <w:rsid w:val="5B3A6C99"/>
    <w:rsid w:val="5B3F1566"/>
    <w:rsid w:val="5B432767"/>
    <w:rsid w:val="5B8C3F24"/>
    <w:rsid w:val="5BE3BF7E"/>
    <w:rsid w:val="5BEF127A"/>
    <w:rsid w:val="5C63F402"/>
    <w:rsid w:val="5CDAF689"/>
    <w:rsid w:val="5D7F8FDF"/>
    <w:rsid w:val="5E236379"/>
    <w:rsid w:val="5E6F2E8A"/>
    <w:rsid w:val="5E76C6EA"/>
    <w:rsid w:val="5E7F722B"/>
    <w:rsid w:val="5E87A226"/>
    <w:rsid w:val="5EA8778E"/>
    <w:rsid w:val="5F22087C"/>
    <w:rsid w:val="5FFB8F65"/>
    <w:rsid w:val="60503109"/>
    <w:rsid w:val="609FDB70"/>
    <w:rsid w:val="6127C1BC"/>
    <w:rsid w:val="61346313"/>
    <w:rsid w:val="61F477A3"/>
    <w:rsid w:val="625C703B"/>
    <w:rsid w:val="627F0265"/>
    <w:rsid w:val="62E2207C"/>
    <w:rsid w:val="634A380D"/>
    <w:rsid w:val="645BE167"/>
    <w:rsid w:val="66C7E8C6"/>
    <w:rsid w:val="68252098"/>
    <w:rsid w:val="68655A94"/>
    <w:rsid w:val="68B69D19"/>
    <w:rsid w:val="69FF8988"/>
    <w:rsid w:val="6AFA0C97"/>
    <w:rsid w:val="6B424B6A"/>
    <w:rsid w:val="6B86FC3D"/>
    <w:rsid w:val="6B973273"/>
    <w:rsid w:val="6BAF6B54"/>
    <w:rsid w:val="6C3DDC36"/>
    <w:rsid w:val="6C9C8B2D"/>
    <w:rsid w:val="6D629719"/>
    <w:rsid w:val="6DF15E00"/>
    <w:rsid w:val="6E3067C1"/>
    <w:rsid w:val="6E332682"/>
    <w:rsid w:val="6E88E639"/>
    <w:rsid w:val="6E99015B"/>
    <w:rsid w:val="6ED2FAAB"/>
    <w:rsid w:val="6F48E504"/>
    <w:rsid w:val="6FD0477C"/>
    <w:rsid w:val="7051FD78"/>
    <w:rsid w:val="710355AB"/>
    <w:rsid w:val="71FE8E2D"/>
    <w:rsid w:val="722450A0"/>
    <w:rsid w:val="728E7460"/>
    <w:rsid w:val="7390700B"/>
    <w:rsid w:val="73CECB9E"/>
    <w:rsid w:val="7410A05E"/>
    <w:rsid w:val="746F5359"/>
    <w:rsid w:val="7503C427"/>
    <w:rsid w:val="75B28CE9"/>
    <w:rsid w:val="76106EE5"/>
    <w:rsid w:val="761CD6C5"/>
    <w:rsid w:val="76878D32"/>
    <w:rsid w:val="76FBDD68"/>
    <w:rsid w:val="7736FC04"/>
    <w:rsid w:val="7746B33D"/>
    <w:rsid w:val="77580870"/>
    <w:rsid w:val="77A79442"/>
    <w:rsid w:val="77E451ED"/>
    <w:rsid w:val="782C76EC"/>
    <w:rsid w:val="782E83C8"/>
    <w:rsid w:val="786097AB"/>
    <w:rsid w:val="78652491"/>
    <w:rsid w:val="78C395DB"/>
    <w:rsid w:val="79547787"/>
    <w:rsid w:val="7A2F8214"/>
    <w:rsid w:val="7A3B006B"/>
    <w:rsid w:val="7A77EA63"/>
    <w:rsid w:val="7A9A878A"/>
    <w:rsid w:val="7AAA37F1"/>
    <w:rsid w:val="7B0F1C8E"/>
    <w:rsid w:val="7B180E3C"/>
    <w:rsid w:val="7B1C48DD"/>
    <w:rsid w:val="7B4BC2F8"/>
    <w:rsid w:val="7B59329C"/>
    <w:rsid w:val="7C109F8E"/>
    <w:rsid w:val="7C6DE507"/>
    <w:rsid w:val="7C7AA575"/>
    <w:rsid w:val="7DC0E09C"/>
    <w:rsid w:val="7DCAD0CD"/>
    <w:rsid w:val="7DFC49C8"/>
    <w:rsid w:val="7E1675D6"/>
    <w:rsid w:val="7E1AD120"/>
    <w:rsid w:val="7E27E8AA"/>
    <w:rsid w:val="7E6D49AC"/>
    <w:rsid w:val="7FB6A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7FD-DFF3-4F5B-A1B3-6C1F45711C43}">
  <ds:schemaRefs>
    <ds:schemaRef ds:uri="http://schemas.microsoft.com/office/2006/metadata/properties"/>
    <ds:schemaRef ds:uri="http://schemas.microsoft.com/office/infopath/2007/PartnerControls"/>
    <ds:schemaRef ds:uri="50c8b9bd-586b-4b8b-943c-e026cb382888"/>
    <ds:schemaRef ds:uri="7ad5cae4-863b-4b78-984e-70ef6b1ee9af"/>
  </ds:schemaRefs>
</ds:datastoreItem>
</file>

<file path=customXml/itemProps2.xml><?xml version="1.0" encoding="utf-8"?>
<ds:datastoreItem xmlns:ds="http://schemas.openxmlformats.org/officeDocument/2006/customXml" ds:itemID="{08843D56-1DB2-42ED-A811-70D5E8555A81}"/>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E724BA3F-AD4A-412E-B5D9-B1C276A8AD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21</cp:revision>
  <cp:lastPrinted>2019-10-23T09:21:00Z</cp:lastPrinted>
  <dcterms:created xsi:type="dcterms:W3CDTF">2022-10-04T12:14:00Z</dcterms:created>
  <dcterms:modified xsi:type="dcterms:W3CDTF">2025-05-12T11:29:12Z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