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23EBA" w14:textId="01265F95" w:rsidR="0059126D" w:rsidRPr="00CF47D1" w:rsidRDefault="1758747B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  <w:r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>Subject</w:t>
      </w:r>
      <w:r w:rsidR="7C9621DB"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 xml:space="preserve"> Overview</w:t>
      </w:r>
      <w:r w:rsidR="7281F007"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>: ___</w:t>
      </w:r>
      <w:r w:rsidR="000D7063">
        <w:rPr>
          <w:rFonts w:ascii="Calibri" w:eastAsia="Raleway" w:hAnsi="Calibri" w:cs="Calibri"/>
          <w:b/>
          <w:bCs/>
          <w:color w:val="1C1C1C"/>
          <w:sz w:val="40"/>
          <w:szCs w:val="40"/>
        </w:rPr>
        <w:t>Science</w:t>
      </w:r>
      <w:r w:rsidR="7281F007"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>___</w:t>
      </w:r>
    </w:p>
    <w:p w14:paraId="7B19679B" w14:textId="57A30D54" w:rsidR="08F274CF" w:rsidRPr="00CF47D1" w:rsidRDefault="08F274CF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</w:p>
    <w:p w14:paraId="3364B128" w14:textId="7B091E5C" w:rsidR="11C9982B" w:rsidRPr="00CF47D1" w:rsidRDefault="11C9982B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  <w:r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>2022-2023</w:t>
      </w:r>
    </w:p>
    <w:p w14:paraId="70E32819" w14:textId="076F6E95" w:rsidR="08F274CF" w:rsidRPr="00CF47D1" w:rsidRDefault="08F274CF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970"/>
        <w:gridCol w:w="1931"/>
        <w:gridCol w:w="2150"/>
        <w:gridCol w:w="2048"/>
        <w:gridCol w:w="2150"/>
        <w:gridCol w:w="1975"/>
      </w:tblGrid>
      <w:tr w:rsidR="000D7063" w:rsidRPr="00CF47D1" w14:paraId="0918D2E2" w14:textId="77777777" w:rsidTr="000D7063">
        <w:tc>
          <w:tcPr>
            <w:tcW w:w="1839" w:type="dxa"/>
          </w:tcPr>
          <w:p w14:paraId="7B20F78A" w14:textId="77777777" w:rsidR="0059126D" w:rsidRPr="00CF47D1" w:rsidRDefault="0059126D" w:rsidP="0059126D">
            <w:pPr>
              <w:jc w:val="center"/>
              <w:rPr>
                <w:rFonts w:ascii="Calibri" w:hAnsi="Calibri" w:cs="Calibri"/>
              </w:rPr>
            </w:pPr>
            <w:r w:rsidRPr="00CF47D1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02B9C46" wp14:editId="2416CFB8">
                  <wp:extent cx="733527" cy="93358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CCCCFF"/>
            <w:vAlign w:val="center"/>
          </w:tcPr>
          <w:p w14:paraId="3AC55900" w14:textId="7AE513DC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Aut</w:t>
            </w:r>
            <w:r w:rsid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umn</w:t>
            </w: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 xml:space="preserve"> 1</w:t>
            </w:r>
          </w:p>
        </w:tc>
        <w:tc>
          <w:tcPr>
            <w:tcW w:w="1956" w:type="dxa"/>
            <w:shd w:val="clear" w:color="auto" w:fill="FBE4D5" w:themeFill="accent2" w:themeFillTint="33"/>
            <w:vAlign w:val="center"/>
          </w:tcPr>
          <w:p w14:paraId="3FF4362F" w14:textId="7D24B78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Aut</w:t>
            </w:r>
            <w:r w:rsid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umn</w:t>
            </w: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 xml:space="preserve"> 2</w:t>
            </w:r>
          </w:p>
        </w:tc>
        <w:tc>
          <w:tcPr>
            <w:tcW w:w="2026" w:type="dxa"/>
            <w:shd w:val="clear" w:color="auto" w:fill="CCCCFF"/>
            <w:vAlign w:val="center"/>
          </w:tcPr>
          <w:p w14:paraId="16CF731B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Spring 1</w:t>
            </w:r>
          </w:p>
        </w:tc>
        <w:tc>
          <w:tcPr>
            <w:tcW w:w="2022" w:type="dxa"/>
            <w:shd w:val="clear" w:color="auto" w:fill="FBE4D5" w:themeFill="accent2" w:themeFillTint="33"/>
            <w:vAlign w:val="center"/>
          </w:tcPr>
          <w:p w14:paraId="2F7F97F8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Spring 2</w:t>
            </w:r>
          </w:p>
        </w:tc>
        <w:tc>
          <w:tcPr>
            <w:tcW w:w="2150" w:type="dxa"/>
            <w:shd w:val="clear" w:color="auto" w:fill="CCCCFF"/>
            <w:vAlign w:val="center"/>
          </w:tcPr>
          <w:p w14:paraId="4CF5D1AC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Summer 1</w:t>
            </w:r>
          </w:p>
        </w:tc>
        <w:tc>
          <w:tcPr>
            <w:tcW w:w="2008" w:type="dxa"/>
            <w:shd w:val="clear" w:color="auto" w:fill="FBE4D5" w:themeFill="accent2" w:themeFillTint="33"/>
            <w:vAlign w:val="center"/>
          </w:tcPr>
          <w:p w14:paraId="0D797F64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Summer 2</w:t>
            </w:r>
          </w:p>
        </w:tc>
      </w:tr>
      <w:tr w:rsidR="000D7063" w:rsidRPr="00CF47D1" w14:paraId="6C800DC6" w14:textId="77777777" w:rsidTr="000D7063">
        <w:tc>
          <w:tcPr>
            <w:tcW w:w="1839" w:type="dxa"/>
          </w:tcPr>
          <w:p w14:paraId="185EDA62" w14:textId="65BA12BD" w:rsidR="0059126D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Reception</w:t>
            </w:r>
          </w:p>
        </w:tc>
        <w:tc>
          <w:tcPr>
            <w:tcW w:w="1947" w:type="dxa"/>
            <w:shd w:val="clear" w:color="auto" w:fill="CCCCFF"/>
          </w:tcPr>
          <w:p w14:paraId="09EC9083" w14:textId="663759EC" w:rsidR="0059126D" w:rsidRPr="000D7063" w:rsidRDefault="002109B8" w:rsidP="08F274CF">
            <w:pPr>
              <w:rPr>
                <w:rFonts w:ascii="Calibri" w:eastAsia="Raleway" w:hAnsi="Calibri" w:cs="Calibri"/>
                <w:b/>
                <w:color w:val="1C1C1C"/>
                <w:szCs w:val="28"/>
              </w:rPr>
            </w:pPr>
            <w:r w:rsidRPr="000D7063">
              <w:rPr>
                <w:rFonts w:ascii="Calibri" w:eastAsia="Raleway" w:hAnsi="Calibri" w:cs="Calibri"/>
                <w:b/>
                <w:color w:val="1C1C1C"/>
                <w:szCs w:val="28"/>
              </w:rPr>
              <w:t xml:space="preserve">Introduction to Science. Looking at everyday materials – Outdoor learning walk. 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12359BE8" w14:textId="493C0201" w:rsidR="002109B8" w:rsidRPr="000D7063" w:rsidRDefault="002109B8" w:rsidP="002109B8">
            <w:pPr>
              <w:rPr>
                <w:rFonts w:ascii="Calibri" w:hAnsi="Calibri" w:cs="Calibri"/>
                <w:b/>
                <w:szCs w:val="24"/>
              </w:rPr>
            </w:pPr>
            <w:r w:rsidRPr="000D7063">
              <w:rPr>
                <w:rFonts w:ascii="Calibri" w:hAnsi="Calibri" w:cs="Calibri"/>
                <w:b/>
                <w:szCs w:val="24"/>
              </w:rPr>
              <w:t xml:space="preserve">Changing seasons </w:t>
            </w:r>
          </w:p>
          <w:p w14:paraId="2DAAC52F" w14:textId="77777777" w:rsidR="002109B8" w:rsidRPr="000D7063" w:rsidRDefault="002109B8" w:rsidP="002109B8">
            <w:pPr>
              <w:rPr>
                <w:rFonts w:ascii="Calibri" w:hAnsi="Calibri" w:cs="Calibri"/>
                <w:b/>
                <w:szCs w:val="24"/>
              </w:rPr>
            </w:pPr>
          </w:p>
          <w:p w14:paraId="537099D3" w14:textId="3A6327DE" w:rsidR="0059126D" w:rsidRPr="000D7063" w:rsidRDefault="002109B8" w:rsidP="002109B8">
            <w:pPr>
              <w:rPr>
                <w:rFonts w:ascii="Calibri" w:hAnsi="Calibri" w:cs="Calibri"/>
                <w:szCs w:val="24"/>
              </w:rPr>
            </w:pPr>
            <w:r w:rsidRPr="000D7063">
              <w:rPr>
                <w:rFonts w:ascii="Calibri" w:hAnsi="Calibri" w:cs="Calibri"/>
                <w:b/>
                <w:szCs w:val="24"/>
              </w:rPr>
              <w:t>Hibernation</w:t>
            </w:r>
            <w:r w:rsidRPr="000D7063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026" w:type="dxa"/>
            <w:shd w:val="clear" w:color="auto" w:fill="CCCCFF"/>
          </w:tcPr>
          <w:p w14:paraId="71695D6E" w14:textId="77777777" w:rsidR="002109B8" w:rsidRPr="000D7063" w:rsidRDefault="002109B8" w:rsidP="6FCECDF7">
            <w:pPr>
              <w:rPr>
                <w:rFonts w:ascii="Calibri" w:hAnsi="Calibri" w:cs="Calibri"/>
                <w:b/>
                <w:szCs w:val="24"/>
              </w:rPr>
            </w:pPr>
            <w:r w:rsidRPr="000D7063">
              <w:rPr>
                <w:rFonts w:ascii="Calibri" w:hAnsi="Calibri" w:cs="Calibri"/>
                <w:b/>
                <w:szCs w:val="24"/>
              </w:rPr>
              <w:t>Space</w:t>
            </w:r>
          </w:p>
          <w:p w14:paraId="08AC7328" w14:textId="77777777" w:rsidR="002109B8" w:rsidRPr="000D7063" w:rsidRDefault="002109B8" w:rsidP="6FCECDF7">
            <w:pPr>
              <w:rPr>
                <w:rFonts w:ascii="Calibri" w:hAnsi="Calibri" w:cs="Calibri"/>
                <w:b/>
                <w:szCs w:val="24"/>
              </w:rPr>
            </w:pPr>
          </w:p>
          <w:p w14:paraId="21CA2240" w14:textId="6B6E7C89" w:rsidR="0059126D" w:rsidRPr="000D7063" w:rsidRDefault="002109B8" w:rsidP="6FCECDF7">
            <w:pPr>
              <w:rPr>
                <w:rFonts w:ascii="Calibri" w:hAnsi="Calibri" w:cs="Calibri"/>
                <w:szCs w:val="24"/>
              </w:rPr>
            </w:pPr>
            <w:r w:rsidRPr="000D7063">
              <w:rPr>
                <w:rFonts w:ascii="Calibri" w:hAnsi="Calibri" w:cs="Calibri"/>
                <w:b/>
                <w:szCs w:val="24"/>
              </w:rPr>
              <w:t>Forces</w:t>
            </w:r>
          </w:p>
        </w:tc>
        <w:tc>
          <w:tcPr>
            <w:tcW w:w="2022" w:type="dxa"/>
            <w:shd w:val="clear" w:color="auto" w:fill="FBE4D5" w:themeFill="accent2" w:themeFillTint="33"/>
          </w:tcPr>
          <w:p w14:paraId="6290A89F" w14:textId="0E519930" w:rsidR="0059126D" w:rsidRPr="000D7063" w:rsidRDefault="002109B8" w:rsidP="6FCECDF7">
            <w:pPr>
              <w:rPr>
                <w:rFonts w:ascii="Calibri" w:hAnsi="Calibri" w:cs="Calibri"/>
                <w:b/>
                <w:szCs w:val="24"/>
              </w:rPr>
            </w:pPr>
            <w:r w:rsidRPr="000D7063">
              <w:rPr>
                <w:rFonts w:ascii="Calibri" w:hAnsi="Calibri" w:cs="Calibri"/>
                <w:b/>
                <w:szCs w:val="24"/>
              </w:rPr>
              <w:t>Recycling</w:t>
            </w:r>
          </w:p>
        </w:tc>
        <w:tc>
          <w:tcPr>
            <w:tcW w:w="2150" w:type="dxa"/>
            <w:shd w:val="clear" w:color="auto" w:fill="CCCCFF"/>
          </w:tcPr>
          <w:p w14:paraId="3B775D17" w14:textId="77777777" w:rsidR="002109B8" w:rsidRPr="000D7063" w:rsidRDefault="002109B8" w:rsidP="6FCECDF7">
            <w:pPr>
              <w:rPr>
                <w:rFonts w:ascii="Calibri" w:hAnsi="Calibri" w:cs="Calibri"/>
                <w:b/>
                <w:szCs w:val="24"/>
              </w:rPr>
            </w:pPr>
            <w:r w:rsidRPr="000D7063">
              <w:rPr>
                <w:rFonts w:ascii="Calibri" w:hAnsi="Calibri" w:cs="Calibri"/>
                <w:b/>
                <w:szCs w:val="24"/>
              </w:rPr>
              <w:t>Planting and Growing</w:t>
            </w:r>
          </w:p>
          <w:p w14:paraId="0C9808A3" w14:textId="77777777" w:rsidR="002109B8" w:rsidRPr="000D7063" w:rsidRDefault="002109B8" w:rsidP="6FCECDF7">
            <w:pPr>
              <w:rPr>
                <w:rFonts w:ascii="Calibri" w:hAnsi="Calibri" w:cs="Calibri"/>
                <w:b/>
                <w:szCs w:val="24"/>
              </w:rPr>
            </w:pPr>
          </w:p>
          <w:p w14:paraId="62A1BE84" w14:textId="75B89908" w:rsidR="0059126D" w:rsidRPr="000D7063" w:rsidRDefault="002109B8" w:rsidP="6FCECDF7">
            <w:pPr>
              <w:rPr>
                <w:rFonts w:ascii="Calibri" w:hAnsi="Calibri" w:cs="Calibri"/>
                <w:b/>
                <w:szCs w:val="24"/>
              </w:rPr>
            </w:pPr>
            <w:r w:rsidRPr="000D7063">
              <w:rPr>
                <w:rFonts w:ascii="Calibri" w:hAnsi="Calibri" w:cs="Calibri"/>
                <w:b/>
                <w:szCs w:val="24"/>
              </w:rPr>
              <w:t>Features of a plant</w:t>
            </w:r>
          </w:p>
        </w:tc>
        <w:tc>
          <w:tcPr>
            <w:tcW w:w="2008" w:type="dxa"/>
            <w:shd w:val="clear" w:color="auto" w:fill="FBE4D5" w:themeFill="accent2" w:themeFillTint="33"/>
          </w:tcPr>
          <w:p w14:paraId="13C6C842" w14:textId="77777777" w:rsidR="002109B8" w:rsidRPr="000D7063" w:rsidRDefault="002109B8" w:rsidP="6FCECDF7">
            <w:pPr>
              <w:rPr>
                <w:rFonts w:ascii="Calibri" w:hAnsi="Calibri" w:cs="Calibri"/>
                <w:b/>
                <w:szCs w:val="24"/>
              </w:rPr>
            </w:pPr>
            <w:r w:rsidRPr="000D7063">
              <w:rPr>
                <w:rFonts w:ascii="Calibri" w:hAnsi="Calibri" w:cs="Calibri"/>
                <w:b/>
                <w:szCs w:val="24"/>
              </w:rPr>
              <w:t>Farm animals</w:t>
            </w:r>
          </w:p>
          <w:p w14:paraId="4D66D797" w14:textId="77777777" w:rsidR="002109B8" w:rsidRPr="000D7063" w:rsidRDefault="002109B8" w:rsidP="6FCECDF7">
            <w:pPr>
              <w:rPr>
                <w:rFonts w:ascii="Calibri" w:hAnsi="Calibri" w:cs="Calibri"/>
                <w:b/>
                <w:szCs w:val="24"/>
              </w:rPr>
            </w:pPr>
          </w:p>
          <w:p w14:paraId="7216B73A" w14:textId="1BD4866D" w:rsidR="0059126D" w:rsidRPr="000D7063" w:rsidRDefault="002109B8" w:rsidP="6FCECDF7">
            <w:pPr>
              <w:rPr>
                <w:rFonts w:ascii="Calibri" w:hAnsi="Calibri" w:cs="Calibri"/>
                <w:b/>
                <w:szCs w:val="24"/>
              </w:rPr>
            </w:pPr>
            <w:r w:rsidRPr="000D7063">
              <w:rPr>
                <w:rFonts w:ascii="Calibri" w:hAnsi="Calibri" w:cs="Calibri"/>
                <w:b/>
                <w:szCs w:val="24"/>
              </w:rPr>
              <w:t>My senses</w:t>
            </w:r>
          </w:p>
        </w:tc>
      </w:tr>
      <w:tr w:rsidR="000D7063" w:rsidRPr="00CF47D1" w14:paraId="3F778A28" w14:textId="77777777" w:rsidTr="000D7063">
        <w:tc>
          <w:tcPr>
            <w:tcW w:w="1839" w:type="dxa"/>
          </w:tcPr>
          <w:p w14:paraId="0E89A588" w14:textId="7551F196" w:rsidR="390E6038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1</w:t>
            </w:r>
          </w:p>
        </w:tc>
        <w:tc>
          <w:tcPr>
            <w:tcW w:w="1947" w:type="dxa"/>
            <w:shd w:val="clear" w:color="auto" w:fill="CCCCFF"/>
          </w:tcPr>
          <w:p w14:paraId="56FA46F6" w14:textId="77777777" w:rsidR="002109B8" w:rsidRPr="00022BD0" w:rsidRDefault="002109B8" w:rsidP="002109B8">
            <w:pPr>
              <w:rPr>
                <w:rFonts w:cstheme="minorHAnsi"/>
                <w:b/>
                <w:sz w:val="20"/>
                <w:szCs w:val="28"/>
              </w:rPr>
            </w:pPr>
            <w:r w:rsidRPr="00022BD0">
              <w:rPr>
                <w:rFonts w:cstheme="minorHAnsi"/>
                <w:b/>
                <w:sz w:val="20"/>
                <w:szCs w:val="28"/>
              </w:rPr>
              <w:t>Seasonal Change</w:t>
            </w:r>
          </w:p>
          <w:p w14:paraId="5A81208F" w14:textId="77777777" w:rsidR="002109B8" w:rsidRPr="00022BD0" w:rsidRDefault="002109B8" w:rsidP="002109B8">
            <w:pPr>
              <w:numPr>
                <w:ilvl w:val="0"/>
                <w:numId w:val="1"/>
              </w:numPr>
              <w:spacing w:line="256" w:lineRule="auto"/>
              <w:rPr>
                <w:rFonts w:cstheme="minorHAnsi"/>
                <w:b/>
                <w:sz w:val="20"/>
                <w:szCs w:val="28"/>
              </w:rPr>
            </w:pPr>
            <w:r w:rsidRPr="00022BD0">
              <w:rPr>
                <w:rFonts w:cstheme="minorHAnsi"/>
                <w:b/>
                <w:iCs/>
                <w:sz w:val="20"/>
                <w:szCs w:val="28"/>
              </w:rPr>
              <w:t>The four seasons</w:t>
            </w:r>
          </w:p>
          <w:p w14:paraId="1EB729B2" w14:textId="26CAFBF2" w:rsidR="6FCECDF7" w:rsidRPr="00022BD0" w:rsidRDefault="002109B8" w:rsidP="002109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2BD0">
              <w:rPr>
                <w:rFonts w:cstheme="minorHAnsi"/>
                <w:b/>
                <w:iCs/>
                <w:sz w:val="20"/>
                <w:szCs w:val="28"/>
              </w:rPr>
              <w:t>Seasonal weather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1A18FE30" w14:textId="77777777" w:rsidR="002C0AB7" w:rsidRPr="00022BD0" w:rsidRDefault="002C0AB7" w:rsidP="002C0AB7">
            <w:pPr>
              <w:rPr>
                <w:rFonts w:cstheme="minorHAnsi"/>
                <w:b/>
                <w:sz w:val="20"/>
                <w:szCs w:val="28"/>
              </w:rPr>
            </w:pPr>
            <w:r w:rsidRPr="00022BD0">
              <w:rPr>
                <w:rFonts w:cstheme="minorHAnsi"/>
                <w:b/>
                <w:sz w:val="20"/>
                <w:szCs w:val="28"/>
              </w:rPr>
              <w:t>Everyday materials</w:t>
            </w:r>
          </w:p>
          <w:p w14:paraId="4BDC3FF8" w14:textId="77777777" w:rsidR="002C0AB7" w:rsidRPr="00022BD0" w:rsidRDefault="002C0AB7" w:rsidP="002C0AB7">
            <w:pPr>
              <w:numPr>
                <w:ilvl w:val="0"/>
                <w:numId w:val="2"/>
              </w:numPr>
              <w:spacing w:line="256" w:lineRule="auto"/>
              <w:rPr>
                <w:rFonts w:cstheme="minorHAnsi"/>
                <w:b/>
                <w:sz w:val="20"/>
                <w:szCs w:val="28"/>
              </w:rPr>
            </w:pPr>
            <w:r w:rsidRPr="00022BD0">
              <w:rPr>
                <w:rFonts w:cstheme="minorHAnsi"/>
                <w:b/>
                <w:iCs/>
                <w:sz w:val="20"/>
                <w:szCs w:val="28"/>
              </w:rPr>
              <w:t>Properties of materials</w:t>
            </w:r>
          </w:p>
          <w:p w14:paraId="40251CC7" w14:textId="5B8EE056" w:rsidR="6FCECDF7" w:rsidRPr="00022BD0" w:rsidRDefault="002C0AB7" w:rsidP="002C0A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2BD0">
              <w:rPr>
                <w:rFonts w:cstheme="minorHAnsi"/>
                <w:b/>
                <w:iCs/>
                <w:sz w:val="20"/>
                <w:szCs w:val="28"/>
              </w:rPr>
              <w:t>Grouping materials</w:t>
            </w:r>
          </w:p>
        </w:tc>
        <w:tc>
          <w:tcPr>
            <w:tcW w:w="2026" w:type="dxa"/>
            <w:shd w:val="clear" w:color="auto" w:fill="CCCCFF"/>
          </w:tcPr>
          <w:p w14:paraId="04BB591D" w14:textId="77777777" w:rsidR="002C0AB7" w:rsidRPr="00022BD0" w:rsidRDefault="002C0AB7" w:rsidP="002C0AB7">
            <w:pPr>
              <w:rPr>
                <w:rFonts w:cstheme="minorHAnsi"/>
                <w:b/>
                <w:sz w:val="20"/>
                <w:szCs w:val="28"/>
              </w:rPr>
            </w:pPr>
            <w:r w:rsidRPr="00022BD0">
              <w:rPr>
                <w:rFonts w:cstheme="minorHAnsi"/>
                <w:b/>
                <w:sz w:val="20"/>
                <w:szCs w:val="28"/>
              </w:rPr>
              <w:t>Animals including humans</w:t>
            </w:r>
          </w:p>
          <w:p w14:paraId="22566F40" w14:textId="77777777" w:rsidR="002C0AB7" w:rsidRPr="00022BD0" w:rsidRDefault="002C0AB7" w:rsidP="002C0AB7">
            <w:pPr>
              <w:numPr>
                <w:ilvl w:val="0"/>
                <w:numId w:val="3"/>
              </w:numPr>
              <w:spacing w:line="256" w:lineRule="auto"/>
              <w:rPr>
                <w:rFonts w:cstheme="minorHAnsi"/>
                <w:b/>
                <w:sz w:val="20"/>
                <w:szCs w:val="28"/>
              </w:rPr>
            </w:pPr>
            <w:r w:rsidRPr="00022BD0">
              <w:rPr>
                <w:rFonts w:cstheme="minorHAnsi"/>
                <w:b/>
                <w:iCs/>
                <w:sz w:val="20"/>
                <w:szCs w:val="28"/>
              </w:rPr>
              <w:t>Human body and senses</w:t>
            </w:r>
          </w:p>
          <w:p w14:paraId="344D6DF5" w14:textId="3B4366FB" w:rsidR="6FCECDF7" w:rsidRPr="00022BD0" w:rsidRDefault="6FCECDF7" w:rsidP="6FCECD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E4D5" w:themeFill="accent2" w:themeFillTint="33"/>
          </w:tcPr>
          <w:p w14:paraId="0534EA6A" w14:textId="77777777" w:rsidR="002C0AB7" w:rsidRPr="002C0AB7" w:rsidRDefault="002C0AB7" w:rsidP="002C0AB7">
            <w:pPr>
              <w:spacing w:line="25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2C0AB7">
              <w:rPr>
                <w:rFonts w:ascii="Calibri" w:eastAsia="Calibri" w:hAnsi="Calibri" w:cs="Calibri"/>
                <w:b/>
                <w:sz w:val="20"/>
                <w:szCs w:val="28"/>
              </w:rPr>
              <w:t>Animals including humans</w:t>
            </w:r>
          </w:p>
          <w:p w14:paraId="5A11A578" w14:textId="77777777" w:rsidR="002C0AB7" w:rsidRPr="002C0AB7" w:rsidRDefault="002C0AB7" w:rsidP="002C0AB7">
            <w:pPr>
              <w:numPr>
                <w:ilvl w:val="0"/>
                <w:numId w:val="4"/>
              </w:numPr>
              <w:spacing w:line="25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2C0AB7">
              <w:rPr>
                <w:rFonts w:ascii="Calibri" w:eastAsia="Calibri" w:hAnsi="Calibri" w:cs="Calibri"/>
                <w:b/>
                <w:iCs/>
                <w:sz w:val="20"/>
                <w:szCs w:val="28"/>
              </w:rPr>
              <w:t>Name common animals</w:t>
            </w:r>
          </w:p>
          <w:p w14:paraId="771B6352" w14:textId="7205D8F0" w:rsidR="6FCECDF7" w:rsidRPr="00022BD0" w:rsidRDefault="002C0AB7" w:rsidP="002C0AB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22BD0">
              <w:rPr>
                <w:rFonts w:ascii="Calibri" w:eastAsia="Calibri" w:hAnsi="Calibri" w:cs="Calibri"/>
                <w:b/>
                <w:iCs/>
                <w:sz w:val="20"/>
                <w:szCs w:val="28"/>
              </w:rPr>
              <w:t>Carnivores, Herbivores, Omnivores</w:t>
            </w:r>
          </w:p>
        </w:tc>
        <w:tc>
          <w:tcPr>
            <w:tcW w:w="2150" w:type="dxa"/>
            <w:shd w:val="clear" w:color="auto" w:fill="CCCCFF"/>
          </w:tcPr>
          <w:p w14:paraId="74081FE7" w14:textId="77777777" w:rsidR="00022BD0" w:rsidRPr="00022BD0" w:rsidRDefault="00022BD0" w:rsidP="00022BD0">
            <w:pPr>
              <w:rPr>
                <w:rFonts w:cstheme="minorHAnsi"/>
                <w:b/>
                <w:sz w:val="20"/>
                <w:szCs w:val="28"/>
              </w:rPr>
            </w:pPr>
            <w:r w:rsidRPr="00022BD0">
              <w:rPr>
                <w:rFonts w:cstheme="minorHAnsi"/>
                <w:b/>
                <w:sz w:val="20"/>
                <w:szCs w:val="28"/>
              </w:rPr>
              <w:t>Plants</w:t>
            </w:r>
          </w:p>
          <w:p w14:paraId="76BCDFC5" w14:textId="77777777" w:rsidR="00022BD0" w:rsidRPr="00022BD0" w:rsidRDefault="00022BD0" w:rsidP="00022BD0">
            <w:pPr>
              <w:numPr>
                <w:ilvl w:val="0"/>
                <w:numId w:val="6"/>
              </w:numPr>
              <w:spacing w:line="256" w:lineRule="auto"/>
              <w:rPr>
                <w:rFonts w:cstheme="minorHAnsi"/>
                <w:b/>
                <w:sz w:val="20"/>
                <w:szCs w:val="28"/>
              </w:rPr>
            </w:pPr>
            <w:r w:rsidRPr="00022BD0">
              <w:rPr>
                <w:rFonts w:cstheme="minorHAnsi"/>
                <w:b/>
                <w:iCs/>
                <w:sz w:val="20"/>
                <w:szCs w:val="28"/>
              </w:rPr>
              <w:t>Plant structure</w:t>
            </w:r>
          </w:p>
          <w:p w14:paraId="72CACAB9" w14:textId="2A36C4DF" w:rsidR="6FCECDF7" w:rsidRPr="00022BD0" w:rsidRDefault="6FCECDF7" w:rsidP="6FCECD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FBE4D5" w:themeFill="accent2" w:themeFillTint="33"/>
          </w:tcPr>
          <w:p w14:paraId="7F8867C1" w14:textId="77777777" w:rsidR="00022BD0" w:rsidRPr="00022BD0" w:rsidRDefault="00022BD0" w:rsidP="00022BD0">
            <w:pPr>
              <w:rPr>
                <w:rFonts w:cstheme="minorHAnsi"/>
                <w:b/>
                <w:sz w:val="20"/>
                <w:szCs w:val="28"/>
              </w:rPr>
            </w:pPr>
            <w:r w:rsidRPr="00022BD0">
              <w:rPr>
                <w:rFonts w:cstheme="minorHAnsi"/>
                <w:b/>
                <w:sz w:val="20"/>
                <w:szCs w:val="28"/>
              </w:rPr>
              <w:t>Plants</w:t>
            </w:r>
          </w:p>
          <w:p w14:paraId="54B64845" w14:textId="2F0148C8" w:rsidR="6FCECDF7" w:rsidRPr="00022BD0" w:rsidRDefault="00022BD0" w:rsidP="00022BD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22BD0">
              <w:rPr>
                <w:rFonts w:cstheme="minorHAnsi"/>
                <w:b/>
                <w:iCs/>
                <w:sz w:val="20"/>
                <w:szCs w:val="28"/>
              </w:rPr>
              <w:t>Common plants</w:t>
            </w:r>
          </w:p>
        </w:tc>
      </w:tr>
      <w:tr w:rsidR="000D7063" w:rsidRPr="000D7063" w14:paraId="5F054AFA" w14:textId="77777777" w:rsidTr="000D7063">
        <w:tc>
          <w:tcPr>
            <w:tcW w:w="1839" w:type="dxa"/>
          </w:tcPr>
          <w:p w14:paraId="103997FD" w14:textId="5D6D676C" w:rsidR="000D7063" w:rsidRPr="00CF47D1" w:rsidRDefault="000D7063" w:rsidP="000D7063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2</w:t>
            </w:r>
          </w:p>
        </w:tc>
        <w:tc>
          <w:tcPr>
            <w:tcW w:w="1947" w:type="dxa"/>
            <w:shd w:val="clear" w:color="auto" w:fill="CCCCFF"/>
          </w:tcPr>
          <w:p w14:paraId="18553BCF" w14:textId="77777777" w:rsidR="000D7063" w:rsidRPr="00022BD0" w:rsidRDefault="000D7063" w:rsidP="000D7063">
            <w:pPr>
              <w:rPr>
                <w:b/>
                <w:sz w:val="20"/>
              </w:rPr>
            </w:pPr>
            <w:r w:rsidRPr="00022BD0">
              <w:rPr>
                <w:b/>
                <w:sz w:val="20"/>
              </w:rPr>
              <w:t>Everyday materials</w:t>
            </w:r>
          </w:p>
          <w:p w14:paraId="18E425E1" w14:textId="77777777" w:rsidR="000D7063" w:rsidRPr="00022BD0" w:rsidRDefault="000D7063" w:rsidP="000D7063">
            <w:pPr>
              <w:numPr>
                <w:ilvl w:val="0"/>
                <w:numId w:val="8"/>
              </w:numPr>
              <w:spacing w:line="256" w:lineRule="auto"/>
              <w:rPr>
                <w:b/>
                <w:bCs/>
                <w:sz w:val="20"/>
              </w:rPr>
            </w:pPr>
            <w:r w:rsidRPr="00022BD0">
              <w:rPr>
                <w:b/>
                <w:bCs/>
                <w:iCs/>
                <w:sz w:val="20"/>
              </w:rPr>
              <w:t>Identify different materials</w:t>
            </w:r>
          </w:p>
          <w:p w14:paraId="038DECA1" w14:textId="77777777" w:rsidR="000D7063" w:rsidRPr="00022BD0" w:rsidRDefault="000D7063" w:rsidP="000D7063">
            <w:pPr>
              <w:numPr>
                <w:ilvl w:val="0"/>
                <w:numId w:val="8"/>
              </w:numPr>
              <w:spacing w:line="256" w:lineRule="auto"/>
              <w:rPr>
                <w:b/>
                <w:bCs/>
                <w:sz w:val="20"/>
              </w:rPr>
            </w:pPr>
            <w:r w:rsidRPr="00022BD0">
              <w:rPr>
                <w:b/>
                <w:bCs/>
                <w:iCs/>
                <w:sz w:val="20"/>
              </w:rPr>
              <w:t>Name everyday materials</w:t>
            </w:r>
          </w:p>
          <w:p w14:paraId="0052F298" w14:textId="76BB7F54" w:rsidR="000D7063" w:rsidRPr="00022BD0" w:rsidRDefault="000D7063" w:rsidP="000D706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022BD0">
              <w:rPr>
                <w:b/>
                <w:bCs/>
                <w:iCs/>
                <w:sz w:val="20"/>
              </w:rPr>
              <w:t>Properties of materials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268D382F" w14:textId="4718B0BE" w:rsidR="000D7063" w:rsidRPr="000D7063" w:rsidRDefault="000D7063" w:rsidP="000D7063">
            <w:pPr>
              <w:rPr>
                <w:b/>
                <w:sz w:val="20"/>
              </w:rPr>
            </w:pPr>
            <w:r w:rsidRPr="000D7063">
              <w:rPr>
                <w:b/>
                <w:sz w:val="20"/>
              </w:rPr>
              <w:t>Everyday materials</w:t>
            </w:r>
          </w:p>
          <w:p w14:paraId="12B129BC" w14:textId="4E8A35BB" w:rsidR="000D7063" w:rsidRPr="000D7063" w:rsidRDefault="000D7063" w:rsidP="000D7063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iCs/>
                <w:sz w:val="20"/>
                <w:szCs w:val="28"/>
              </w:rPr>
              <w:t>Compare the use of different materials</w:t>
            </w:r>
          </w:p>
          <w:p w14:paraId="319ACFCA" w14:textId="137D91BF" w:rsidR="000D7063" w:rsidRPr="000D7063" w:rsidRDefault="000D7063" w:rsidP="000D7063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iCs/>
                <w:sz w:val="20"/>
                <w:szCs w:val="28"/>
              </w:rPr>
              <w:t>Compare movement on different surfaces</w:t>
            </w:r>
          </w:p>
          <w:p w14:paraId="1C3CD286" w14:textId="2BA55556" w:rsidR="000D7063" w:rsidRPr="000D7063" w:rsidRDefault="000D7063" w:rsidP="000D706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CCCCFF"/>
          </w:tcPr>
          <w:p w14:paraId="075A57D1" w14:textId="52157DE6" w:rsidR="000D7063" w:rsidRPr="000D7063" w:rsidRDefault="000D7063" w:rsidP="000D7063">
            <w:p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sz w:val="20"/>
                <w:szCs w:val="28"/>
              </w:rPr>
              <w:t>Animals, including humans</w:t>
            </w:r>
          </w:p>
          <w:p w14:paraId="2FE795EA" w14:textId="0729EC52" w:rsidR="000D7063" w:rsidRPr="000D7063" w:rsidRDefault="000D7063" w:rsidP="000D706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iCs/>
                <w:sz w:val="20"/>
                <w:szCs w:val="28"/>
              </w:rPr>
              <w:t>Animal reproduction</w:t>
            </w:r>
          </w:p>
          <w:p w14:paraId="626EF332" w14:textId="16B2CAFD" w:rsidR="000D7063" w:rsidRPr="000D7063" w:rsidRDefault="000D7063" w:rsidP="000D706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iCs/>
                <w:sz w:val="20"/>
                <w:szCs w:val="28"/>
              </w:rPr>
              <w:t>Healthy living</w:t>
            </w:r>
          </w:p>
          <w:p w14:paraId="5574A00D" w14:textId="245DA2D2" w:rsidR="000D7063" w:rsidRPr="000D7063" w:rsidRDefault="000D7063" w:rsidP="000D706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iCs/>
                <w:sz w:val="20"/>
                <w:szCs w:val="28"/>
              </w:rPr>
              <w:t>Basic needs</w:t>
            </w:r>
          </w:p>
          <w:p w14:paraId="5AE021F3" w14:textId="30FFA5C4" w:rsidR="000D7063" w:rsidRPr="000D7063" w:rsidRDefault="000D7063" w:rsidP="000D706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E4D5" w:themeFill="accent2" w:themeFillTint="33"/>
          </w:tcPr>
          <w:p w14:paraId="0715FC01" w14:textId="77777777" w:rsidR="000D7063" w:rsidRPr="000D7063" w:rsidRDefault="000D7063" w:rsidP="000D7063">
            <w:p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sz w:val="20"/>
                <w:szCs w:val="28"/>
              </w:rPr>
              <w:t>All living things and their habitats</w:t>
            </w:r>
          </w:p>
          <w:p w14:paraId="71715D72" w14:textId="77777777" w:rsidR="000D7063" w:rsidRPr="000D7063" w:rsidRDefault="000D7063" w:rsidP="000D706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sz w:val="20"/>
                <w:szCs w:val="28"/>
              </w:rPr>
              <w:t>Alive or dead</w:t>
            </w:r>
          </w:p>
          <w:p w14:paraId="251AC944" w14:textId="77777777" w:rsidR="000D7063" w:rsidRPr="000D7063" w:rsidRDefault="000D7063" w:rsidP="000D706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sz w:val="20"/>
                <w:szCs w:val="28"/>
              </w:rPr>
              <w:t>Habitats</w:t>
            </w:r>
          </w:p>
          <w:p w14:paraId="0FA7EA15" w14:textId="77777777" w:rsidR="000D7063" w:rsidRPr="000D7063" w:rsidRDefault="000D7063" w:rsidP="000D706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sz w:val="20"/>
                <w:szCs w:val="28"/>
              </w:rPr>
              <w:t>Adaptations</w:t>
            </w:r>
          </w:p>
          <w:p w14:paraId="44C241C3" w14:textId="37CBD9D5" w:rsidR="000D7063" w:rsidRPr="000D7063" w:rsidRDefault="000D7063" w:rsidP="000D706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0D7063">
              <w:rPr>
                <w:rFonts w:ascii="Calibri" w:hAnsi="Calibri" w:cs="Calibri"/>
                <w:b/>
                <w:sz w:val="20"/>
                <w:szCs w:val="28"/>
              </w:rPr>
              <w:t>Food chains</w:t>
            </w:r>
          </w:p>
        </w:tc>
        <w:tc>
          <w:tcPr>
            <w:tcW w:w="2150" w:type="dxa"/>
            <w:shd w:val="clear" w:color="auto" w:fill="CCCCFF"/>
          </w:tcPr>
          <w:p w14:paraId="531E7BEE" w14:textId="77777777" w:rsidR="000D7063" w:rsidRPr="000D7063" w:rsidRDefault="000D7063" w:rsidP="000D7063">
            <w:p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sz w:val="20"/>
                <w:szCs w:val="28"/>
              </w:rPr>
              <w:t>Plants</w:t>
            </w:r>
          </w:p>
          <w:p w14:paraId="538547AE" w14:textId="77777777" w:rsidR="000D7063" w:rsidRPr="000D7063" w:rsidRDefault="000D7063" w:rsidP="000D7063">
            <w:pPr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bCs/>
                <w:iCs/>
                <w:sz w:val="20"/>
                <w:szCs w:val="28"/>
              </w:rPr>
              <w:t>Plant and seed growth</w:t>
            </w:r>
          </w:p>
          <w:p w14:paraId="5E0D09E0" w14:textId="3B1BBF78" w:rsidR="000D7063" w:rsidRPr="000D7063" w:rsidRDefault="000D7063" w:rsidP="000D706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ascii="Calibri" w:hAnsi="Calibri" w:cs="Calibri"/>
                <w:b/>
                <w:bCs/>
                <w:iCs/>
                <w:sz w:val="20"/>
                <w:szCs w:val="28"/>
              </w:rPr>
              <w:t>Plant reproduction</w:t>
            </w:r>
          </w:p>
        </w:tc>
        <w:tc>
          <w:tcPr>
            <w:tcW w:w="2008" w:type="dxa"/>
            <w:shd w:val="clear" w:color="auto" w:fill="FBE4D5" w:themeFill="accent2" w:themeFillTint="33"/>
          </w:tcPr>
          <w:p w14:paraId="6D679B41" w14:textId="77777777" w:rsidR="000D7063" w:rsidRPr="000D7063" w:rsidRDefault="000D7063" w:rsidP="000D7063">
            <w:pPr>
              <w:rPr>
                <w:rFonts w:ascii="Calibri" w:hAnsi="Calibri" w:cs="Calibri"/>
                <w:b/>
                <w:sz w:val="20"/>
                <w:szCs w:val="28"/>
              </w:rPr>
            </w:pPr>
            <w:r w:rsidRPr="000D7063">
              <w:rPr>
                <w:rFonts w:ascii="Calibri" w:hAnsi="Calibri" w:cs="Calibri"/>
                <w:b/>
                <w:sz w:val="20"/>
                <w:szCs w:val="28"/>
              </w:rPr>
              <w:t>Plants</w:t>
            </w:r>
          </w:p>
          <w:p w14:paraId="3647A13F" w14:textId="3ABBFFEE" w:rsidR="000D7063" w:rsidRPr="000D7063" w:rsidRDefault="000D7063" w:rsidP="000D706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ascii="Calibri" w:hAnsi="Calibri" w:cs="Calibri"/>
                <w:b/>
                <w:bCs/>
                <w:iCs/>
                <w:sz w:val="20"/>
                <w:szCs w:val="28"/>
              </w:rPr>
              <w:t>Keeping plants healthy</w:t>
            </w:r>
          </w:p>
        </w:tc>
      </w:tr>
      <w:tr w:rsidR="000D7063" w:rsidRPr="00CF47D1" w14:paraId="6DBB14E2" w14:textId="77777777" w:rsidTr="000D7063">
        <w:tc>
          <w:tcPr>
            <w:tcW w:w="1839" w:type="dxa"/>
          </w:tcPr>
          <w:p w14:paraId="079D5FBE" w14:textId="17D9BF79" w:rsidR="000D7063" w:rsidRPr="00CF47D1" w:rsidRDefault="000D7063" w:rsidP="000D7063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3</w:t>
            </w:r>
          </w:p>
        </w:tc>
        <w:tc>
          <w:tcPr>
            <w:tcW w:w="1947" w:type="dxa"/>
            <w:shd w:val="clear" w:color="auto" w:fill="CCCCFF"/>
          </w:tcPr>
          <w:p w14:paraId="032FB2E4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Rocks</w:t>
            </w:r>
          </w:p>
          <w:p w14:paraId="57EE8ADA" w14:textId="77777777" w:rsidR="000D7063" w:rsidRPr="000D7063" w:rsidRDefault="000D7063" w:rsidP="000D70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Fossil formation</w:t>
            </w:r>
          </w:p>
          <w:p w14:paraId="7551A59C" w14:textId="77777777" w:rsidR="000D7063" w:rsidRPr="000D7063" w:rsidRDefault="000D7063" w:rsidP="000D70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Compare and group rocks</w:t>
            </w:r>
          </w:p>
          <w:p w14:paraId="584B4F67" w14:textId="77777777" w:rsidR="000D7063" w:rsidRPr="000D7063" w:rsidRDefault="000D7063" w:rsidP="000D706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Soil</w:t>
            </w:r>
          </w:p>
          <w:p w14:paraId="3B6EA469" w14:textId="774B9A88" w:rsidR="000D7063" w:rsidRPr="000D7063" w:rsidRDefault="000D7063" w:rsidP="000D706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14:paraId="5C6036D8" w14:textId="77777777" w:rsidR="000D7063" w:rsidRPr="000D7063" w:rsidRDefault="000D7063" w:rsidP="000D706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Light</w:t>
            </w:r>
          </w:p>
          <w:p w14:paraId="7224D841" w14:textId="77777777" w:rsidR="000D7063" w:rsidRPr="000D7063" w:rsidRDefault="000D7063" w:rsidP="000D70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Reflections</w:t>
            </w:r>
          </w:p>
          <w:p w14:paraId="1EA62650" w14:textId="0A892303" w:rsidR="000D7063" w:rsidRPr="000D7063" w:rsidRDefault="000D7063" w:rsidP="000D706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Shadows</w:t>
            </w:r>
          </w:p>
        </w:tc>
        <w:tc>
          <w:tcPr>
            <w:tcW w:w="2026" w:type="dxa"/>
            <w:shd w:val="clear" w:color="auto" w:fill="CCCCFF"/>
          </w:tcPr>
          <w:p w14:paraId="66F41DE7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Forces</w:t>
            </w:r>
          </w:p>
          <w:p w14:paraId="3E2C075A" w14:textId="77777777" w:rsidR="000D7063" w:rsidRPr="000D7063" w:rsidRDefault="000D7063" w:rsidP="000D70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Different Forces</w:t>
            </w:r>
          </w:p>
          <w:p w14:paraId="6718A08E" w14:textId="3A22D8C5" w:rsidR="000D7063" w:rsidRPr="000D7063" w:rsidRDefault="000D7063" w:rsidP="000D7063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Magnets</w:t>
            </w:r>
          </w:p>
        </w:tc>
        <w:tc>
          <w:tcPr>
            <w:tcW w:w="2022" w:type="dxa"/>
            <w:shd w:val="clear" w:color="auto" w:fill="FBE4D5" w:themeFill="accent2" w:themeFillTint="33"/>
          </w:tcPr>
          <w:p w14:paraId="42655240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Plants</w:t>
            </w:r>
          </w:p>
          <w:p w14:paraId="44113A57" w14:textId="77777777" w:rsidR="000D7063" w:rsidRPr="000D7063" w:rsidRDefault="000D7063" w:rsidP="000D706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Basic structure and functions</w:t>
            </w:r>
          </w:p>
          <w:p w14:paraId="36D44B17" w14:textId="63F7F452" w:rsidR="000D7063" w:rsidRPr="000D7063" w:rsidRDefault="000D7063" w:rsidP="000D7063">
            <w:pPr>
              <w:pStyle w:val="List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Plant life</w:t>
            </w:r>
          </w:p>
        </w:tc>
        <w:tc>
          <w:tcPr>
            <w:tcW w:w="2150" w:type="dxa"/>
            <w:shd w:val="clear" w:color="auto" w:fill="CCCCFF"/>
          </w:tcPr>
          <w:p w14:paraId="5A1693C7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Plants</w:t>
            </w:r>
          </w:p>
          <w:p w14:paraId="2F300F16" w14:textId="77777777" w:rsidR="000D7063" w:rsidRPr="000D7063" w:rsidRDefault="000D7063" w:rsidP="000D706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Life cycle</w:t>
            </w:r>
          </w:p>
          <w:p w14:paraId="61BF9801" w14:textId="77777777" w:rsidR="000D7063" w:rsidRPr="000D7063" w:rsidRDefault="000D7063" w:rsidP="000D706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Water transportation</w:t>
            </w:r>
          </w:p>
          <w:p w14:paraId="09519397" w14:textId="28F516D2" w:rsidR="000D7063" w:rsidRPr="000D7063" w:rsidRDefault="000D7063" w:rsidP="000D706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FBE4D5" w:themeFill="accent2" w:themeFillTint="33"/>
          </w:tcPr>
          <w:p w14:paraId="3A33C7D6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Animals including humans</w:t>
            </w:r>
          </w:p>
          <w:p w14:paraId="6F863AA0" w14:textId="77777777" w:rsidR="000D7063" w:rsidRPr="000D7063" w:rsidRDefault="000D7063" w:rsidP="000D70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Skeleton and muscles</w:t>
            </w:r>
          </w:p>
          <w:p w14:paraId="0B83FCD2" w14:textId="77777777" w:rsidR="000D7063" w:rsidRPr="000D7063" w:rsidRDefault="000D7063" w:rsidP="000D70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Nutrition</w:t>
            </w:r>
          </w:p>
          <w:p w14:paraId="1997C05B" w14:textId="6186BEF5" w:rsidR="000D7063" w:rsidRPr="000D7063" w:rsidRDefault="000D7063" w:rsidP="000D706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Exercise and health</w:t>
            </w:r>
          </w:p>
        </w:tc>
      </w:tr>
      <w:tr w:rsidR="000D7063" w:rsidRPr="00CF47D1" w14:paraId="205CC909" w14:textId="77777777" w:rsidTr="000D7063">
        <w:tc>
          <w:tcPr>
            <w:tcW w:w="1839" w:type="dxa"/>
          </w:tcPr>
          <w:p w14:paraId="3D1D1A49" w14:textId="7896BB04" w:rsidR="000D7063" w:rsidRPr="00CF47D1" w:rsidRDefault="000D7063" w:rsidP="000D7063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4</w:t>
            </w:r>
          </w:p>
        </w:tc>
        <w:tc>
          <w:tcPr>
            <w:tcW w:w="1947" w:type="dxa"/>
            <w:shd w:val="clear" w:color="auto" w:fill="CCCCFF"/>
          </w:tcPr>
          <w:p w14:paraId="17978942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 xml:space="preserve">Electricity </w:t>
            </w:r>
          </w:p>
          <w:p w14:paraId="2B79672B" w14:textId="77777777" w:rsidR="000D7063" w:rsidRPr="000D7063" w:rsidRDefault="000D7063" w:rsidP="000D70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Uses of electricity</w:t>
            </w:r>
          </w:p>
          <w:p w14:paraId="6B77AD51" w14:textId="77777777" w:rsidR="000D7063" w:rsidRPr="000D7063" w:rsidRDefault="000D7063" w:rsidP="000D70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Simple circuits and switches</w:t>
            </w:r>
          </w:p>
          <w:p w14:paraId="6940EE51" w14:textId="77777777" w:rsidR="000D7063" w:rsidRPr="000D7063" w:rsidRDefault="000D7063" w:rsidP="000D70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Conductors and insulators</w:t>
            </w:r>
          </w:p>
          <w:p w14:paraId="208649D9" w14:textId="77777777" w:rsidR="000D7063" w:rsidRPr="000D7063" w:rsidRDefault="000D7063" w:rsidP="000D706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14:paraId="4EF3C32B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Sound</w:t>
            </w:r>
          </w:p>
          <w:p w14:paraId="78931C2A" w14:textId="77777777" w:rsidR="000D7063" w:rsidRPr="000D7063" w:rsidRDefault="000D7063" w:rsidP="000D706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How sounds are made</w:t>
            </w:r>
          </w:p>
          <w:p w14:paraId="3EAC6567" w14:textId="77777777" w:rsidR="000D7063" w:rsidRPr="000D7063" w:rsidRDefault="000D7063" w:rsidP="000D706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Sound vibrations</w:t>
            </w:r>
          </w:p>
          <w:p w14:paraId="76BAFADA" w14:textId="77777777" w:rsidR="000D7063" w:rsidRPr="000D7063" w:rsidRDefault="000D7063" w:rsidP="000D706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Pitch and Volume</w:t>
            </w:r>
          </w:p>
          <w:p w14:paraId="5ACBCFD0" w14:textId="77777777" w:rsidR="000D7063" w:rsidRPr="000D7063" w:rsidRDefault="000D7063" w:rsidP="000D706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CCCCFF"/>
          </w:tcPr>
          <w:p w14:paraId="0CD713F9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Animals, including humans</w:t>
            </w:r>
          </w:p>
          <w:p w14:paraId="3225F054" w14:textId="77777777" w:rsidR="000D7063" w:rsidRPr="000D7063" w:rsidRDefault="000D7063" w:rsidP="000D706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Digestive system</w:t>
            </w:r>
          </w:p>
          <w:p w14:paraId="74819B2F" w14:textId="77777777" w:rsidR="000D7063" w:rsidRPr="000D7063" w:rsidRDefault="000D7063" w:rsidP="000D706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Teeth</w:t>
            </w:r>
          </w:p>
          <w:p w14:paraId="2B2B3DA8" w14:textId="77777777" w:rsidR="000D7063" w:rsidRPr="000D7063" w:rsidRDefault="000D7063" w:rsidP="000D706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Food chains</w:t>
            </w:r>
          </w:p>
          <w:p w14:paraId="57F0516D" w14:textId="77777777" w:rsidR="000D7063" w:rsidRPr="000D7063" w:rsidRDefault="000D7063" w:rsidP="000D706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E4D5" w:themeFill="accent2" w:themeFillTint="33"/>
          </w:tcPr>
          <w:p w14:paraId="6D6EB741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All living things and their habitats</w:t>
            </w:r>
          </w:p>
          <w:p w14:paraId="4B79336C" w14:textId="77777777" w:rsidR="000D7063" w:rsidRPr="000D7063" w:rsidRDefault="000D7063" w:rsidP="000D706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Grouping living things</w:t>
            </w:r>
          </w:p>
          <w:p w14:paraId="03B684FD" w14:textId="77777777" w:rsidR="000D7063" w:rsidRPr="000D7063" w:rsidRDefault="000D7063" w:rsidP="000D706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Classification keys</w:t>
            </w:r>
          </w:p>
          <w:p w14:paraId="3970ADE5" w14:textId="0C188DB8" w:rsidR="000D7063" w:rsidRPr="000D7063" w:rsidRDefault="000D7063" w:rsidP="000D706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Adaptation of living things</w:t>
            </w:r>
          </w:p>
        </w:tc>
        <w:tc>
          <w:tcPr>
            <w:tcW w:w="2150" w:type="dxa"/>
            <w:shd w:val="clear" w:color="auto" w:fill="CCCCFF"/>
          </w:tcPr>
          <w:p w14:paraId="44D785F6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States of matter</w:t>
            </w:r>
          </w:p>
          <w:p w14:paraId="1B3B109A" w14:textId="77777777" w:rsidR="000D7063" w:rsidRPr="000D7063" w:rsidRDefault="000D7063" w:rsidP="000D706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Compare and group materials</w:t>
            </w:r>
          </w:p>
          <w:p w14:paraId="43F89C71" w14:textId="77777777" w:rsidR="000D7063" w:rsidRPr="000D7063" w:rsidRDefault="000D7063" w:rsidP="000D706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Solids, liquids and gases</w:t>
            </w:r>
          </w:p>
          <w:p w14:paraId="32CC083A" w14:textId="3396733E" w:rsidR="000D7063" w:rsidRPr="000D7063" w:rsidRDefault="000D7063" w:rsidP="000D7063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Changing state</w:t>
            </w:r>
          </w:p>
        </w:tc>
        <w:tc>
          <w:tcPr>
            <w:tcW w:w="2008" w:type="dxa"/>
            <w:shd w:val="clear" w:color="auto" w:fill="FBE4D5" w:themeFill="accent2" w:themeFillTint="33"/>
          </w:tcPr>
          <w:p w14:paraId="22CCBF98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States of matter</w:t>
            </w:r>
          </w:p>
          <w:p w14:paraId="58647156" w14:textId="359036E5" w:rsidR="000D7063" w:rsidRPr="000D7063" w:rsidRDefault="000D7063" w:rsidP="000D706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Water cycle</w:t>
            </w:r>
          </w:p>
        </w:tc>
      </w:tr>
      <w:tr w:rsidR="000D7063" w:rsidRPr="00CF47D1" w14:paraId="0A200277" w14:textId="77777777" w:rsidTr="000D7063">
        <w:tc>
          <w:tcPr>
            <w:tcW w:w="1839" w:type="dxa"/>
          </w:tcPr>
          <w:p w14:paraId="22991B1D" w14:textId="0748E40D" w:rsidR="000D7063" w:rsidRPr="00CF47D1" w:rsidRDefault="000D7063" w:rsidP="000D7063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5</w:t>
            </w:r>
          </w:p>
        </w:tc>
        <w:tc>
          <w:tcPr>
            <w:tcW w:w="1947" w:type="dxa"/>
            <w:shd w:val="clear" w:color="auto" w:fill="CCCCFF"/>
          </w:tcPr>
          <w:p w14:paraId="203F8E87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Forces</w:t>
            </w:r>
          </w:p>
          <w:p w14:paraId="414B9FF1" w14:textId="77777777" w:rsidR="000D7063" w:rsidRPr="000D7063" w:rsidRDefault="000D7063" w:rsidP="000D706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Gravity</w:t>
            </w:r>
          </w:p>
          <w:p w14:paraId="0D43C4A9" w14:textId="77777777" w:rsidR="000D7063" w:rsidRPr="000D7063" w:rsidRDefault="000D7063" w:rsidP="000D706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Friction</w:t>
            </w:r>
          </w:p>
          <w:p w14:paraId="66B1EDE4" w14:textId="7BDC2E47" w:rsidR="000D7063" w:rsidRPr="000D7063" w:rsidRDefault="000D7063" w:rsidP="000D706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Forces and motion of mechanical devices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1660EB7C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Earth and Space</w:t>
            </w:r>
          </w:p>
          <w:p w14:paraId="1F36B7A2" w14:textId="77777777" w:rsidR="000D7063" w:rsidRPr="000D7063" w:rsidRDefault="000D7063" w:rsidP="000D706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Movement of the Earth and the planets</w:t>
            </w:r>
          </w:p>
          <w:p w14:paraId="112F958D" w14:textId="77777777" w:rsidR="000D7063" w:rsidRPr="000D7063" w:rsidRDefault="000D7063" w:rsidP="000D706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Movement of the Moon</w:t>
            </w:r>
          </w:p>
          <w:p w14:paraId="5300332C" w14:textId="6988F193" w:rsidR="000D7063" w:rsidRPr="000D7063" w:rsidRDefault="000D7063" w:rsidP="000D706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Night and day</w:t>
            </w:r>
          </w:p>
        </w:tc>
        <w:tc>
          <w:tcPr>
            <w:tcW w:w="2026" w:type="dxa"/>
            <w:shd w:val="clear" w:color="auto" w:fill="CCCCFF"/>
          </w:tcPr>
          <w:p w14:paraId="6E2EDD6E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Animals, including humans</w:t>
            </w:r>
          </w:p>
          <w:p w14:paraId="49B7F5AD" w14:textId="16F1A4F2" w:rsidR="000D7063" w:rsidRPr="000D7063" w:rsidRDefault="000D7063" w:rsidP="000D706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Changes as humans develop from birth to old age</w:t>
            </w:r>
          </w:p>
        </w:tc>
        <w:tc>
          <w:tcPr>
            <w:tcW w:w="2022" w:type="dxa"/>
            <w:shd w:val="clear" w:color="auto" w:fill="FBE4D5" w:themeFill="accent2" w:themeFillTint="33"/>
          </w:tcPr>
          <w:p w14:paraId="0A4B5FBD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All living things and their habitats</w:t>
            </w:r>
          </w:p>
          <w:p w14:paraId="08A49820" w14:textId="77777777" w:rsidR="000D7063" w:rsidRPr="000D7063" w:rsidRDefault="000D7063" w:rsidP="000D706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Life cycles – plants and animals</w:t>
            </w:r>
          </w:p>
          <w:p w14:paraId="2D6CBB86" w14:textId="77777777" w:rsidR="000D7063" w:rsidRPr="000D7063" w:rsidRDefault="000D7063" w:rsidP="000D706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Reproductive processes</w:t>
            </w:r>
          </w:p>
          <w:p w14:paraId="3158CDC2" w14:textId="3F62CA7D" w:rsidR="000D7063" w:rsidRPr="000D7063" w:rsidRDefault="000D7063" w:rsidP="000D706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Famous naturalists</w:t>
            </w:r>
          </w:p>
        </w:tc>
        <w:tc>
          <w:tcPr>
            <w:tcW w:w="2150" w:type="dxa"/>
            <w:shd w:val="clear" w:color="auto" w:fill="CCCCFF"/>
          </w:tcPr>
          <w:p w14:paraId="0D5D9B13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Properties and changes in materials</w:t>
            </w:r>
          </w:p>
          <w:p w14:paraId="5B12E3B2" w14:textId="77777777" w:rsidR="000D7063" w:rsidRPr="000D7063" w:rsidRDefault="000D7063" w:rsidP="000D706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Compare properties of everyday materials</w:t>
            </w:r>
          </w:p>
          <w:p w14:paraId="36DA5223" w14:textId="7EB5FB8D" w:rsidR="000D7063" w:rsidRPr="000D7063" w:rsidRDefault="000D7063" w:rsidP="000D706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Soluble/ dissolving</w:t>
            </w:r>
          </w:p>
        </w:tc>
        <w:tc>
          <w:tcPr>
            <w:tcW w:w="2008" w:type="dxa"/>
            <w:shd w:val="clear" w:color="auto" w:fill="FBE4D5" w:themeFill="accent2" w:themeFillTint="33"/>
          </w:tcPr>
          <w:p w14:paraId="255AD1DA" w14:textId="77777777" w:rsidR="000D7063" w:rsidRPr="000D7063" w:rsidRDefault="000D7063" w:rsidP="000D706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Properties and changes in materials</w:t>
            </w:r>
          </w:p>
          <w:p w14:paraId="708DC734" w14:textId="6915E040" w:rsidR="000D7063" w:rsidRPr="000D7063" w:rsidRDefault="000D7063" w:rsidP="000D706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Reversible and irreversible substances</w:t>
            </w:r>
          </w:p>
        </w:tc>
      </w:tr>
      <w:tr w:rsidR="000D7063" w:rsidRPr="00CF47D1" w14:paraId="57CA07D0" w14:textId="77777777" w:rsidTr="000D7063">
        <w:tc>
          <w:tcPr>
            <w:tcW w:w="1839" w:type="dxa"/>
          </w:tcPr>
          <w:p w14:paraId="090B4A5A" w14:textId="3EA301B3" w:rsidR="000D7063" w:rsidRPr="00CF47D1" w:rsidRDefault="000D7063" w:rsidP="000D7063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6</w:t>
            </w:r>
          </w:p>
        </w:tc>
        <w:tc>
          <w:tcPr>
            <w:tcW w:w="1947" w:type="dxa"/>
            <w:shd w:val="clear" w:color="auto" w:fill="CCCCFF"/>
          </w:tcPr>
          <w:p w14:paraId="5B7F8594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 xml:space="preserve">Electricity </w:t>
            </w:r>
          </w:p>
          <w:p w14:paraId="46345FA6" w14:textId="77777777" w:rsidR="000D7063" w:rsidRPr="000D7063" w:rsidRDefault="000D7063" w:rsidP="000D706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Electrical components</w:t>
            </w:r>
          </w:p>
          <w:p w14:paraId="624637D2" w14:textId="77777777" w:rsidR="000D7063" w:rsidRPr="000D7063" w:rsidRDefault="000D7063" w:rsidP="000D706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Simple circuits</w:t>
            </w:r>
          </w:p>
          <w:p w14:paraId="3AD86F4C" w14:textId="77777777" w:rsidR="000D7063" w:rsidRPr="000D7063" w:rsidRDefault="000D7063" w:rsidP="000D706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Fuses and voltage</w:t>
            </w:r>
          </w:p>
          <w:p w14:paraId="11301E3D" w14:textId="77777777" w:rsidR="000D7063" w:rsidRPr="000D7063" w:rsidRDefault="000D7063" w:rsidP="000D706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14:paraId="58A616ED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Light</w:t>
            </w:r>
          </w:p>
          <w:p w14:paraId="76CA61B4" w14:textId="77777777" w:rsidR="000D7063" w:rsidRPr="000D7063" w:rsidRDefault="000D7063" w:rsidP="000D706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How light travels</w:t>
            </w:r>
          </w:p>
          <w:p w14:paraId="4D132DE7" w14:textId="77777777" w:rsidR="000D7063" w:rsidRPr="000D7063" w:rsidRDefault="000D7063" w:rsidP="000D706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Reflection</w:t>
            </w:r>
          </w:p>
          <w:p w14:paraId="73D4C5F7" w14:textId="77777777" w:rsidR="000D7063" w:rsidRPr="000D7063" w:rsidRDefault="000D7063" w:rsidP="000D706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Ray models of light</w:t>
            </w:r>
          </w:p>
          <w:p w14:paraId="7E04BED5" w14:textId="77777777" w:rsidR="000D7063" w:rsidRPr="000D7063" w:rsidRDefault="000D7063" w:rsidP="000D706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CCCCFF"/>
          </w:tcPr>
          <w:p w14:paraId="692E1F16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Animals, including humans</w:t>
            </w:r>
          </w:p>
          <w:p w14:paraId="296B81EF" w14:textId="77777777" w:rsidR="000D7063" w:rsidRPr="000D7063" w:rsidRDefault="000D7063" w:rsidP="000D706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The circulatory system</w:t>
            </w:r>
          </w:p>
          <w:p w14:paraId="1C6479BB" w14:textId="77777777" w:rsidR="000D7063" w:rsidRPr="000D7063" w:rsidRDefault="000D7063" w:rsidP="000D706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Water transportation</w:t>
            </w:r>
          </w:p>
          <w:p w14:paraId="1719E5D2" w14:textId="559EAE7C" w:rsidR="000D7063" w:rsidRPr="000D7063" w:rsidRDefault="000D7063" w:rsidP="000D706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Impact of exercise on body</w:t>
            </w:r>
          </w:p>
        </w:tc>
        <w:tc>
          <w:tcPr>
            <w:tcW w:w="2022" w:type="dxa"/>
            <w:shd w:val="clear" w:color="auto" w:fill="FBE4D5" w:themeFill="accent2" w:themeFillTint="33"/>
          </w:tcPr>
          <w:p w14:paraId="51CC6C35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All living things and their habitats</w:t>
            </w:r>
          </w:p>
          <w:p w14:paraId="57926741" w14:textId="2A5FFBDB" w:rsidR="000D7063" w:rsidRPr="000D7063" w:rsidRDefault="000D7063" w:rsidP="000D7063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Classification of living things and the reasons for it</w:t>
            </w:r>
          </w:p>
        </w:tc>
        <w:tc>
          <w:tcPr>
            <w:tcW w:w="2150" w:type="dxa"/>
            <w:shd w:val="clear" w:color="auto" w:fill="CCCCFF"/>
          </w:tcPr>
          <w:p w14:paraId="261CCB1F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Evolution and inheritance</w:t>
            </w:r>
          </w:p>
          <w:p w14:paraId="39A920A8" w14:textId="77777777" w:rsidR="000D7063" w:rsidRPr="000D7063" w:rsidRDefault="000D7063" w:rsidP="000D706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Identical and non-identical off-spring</w:t>
            </w:r>
          </w:p>
          <w:p w14:paraId="26900AC5" w14:textId="28568FF2" w:rsidR="000D7063" w:rsidRPr="000D7063" w:rsidRDefault="000D7063" w:rsidP="000D7063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Fossil evidence and evolution</w:t>
            </w:r>
          </w:p>
        </w:tc>
        <w:tc>
          <w:tcPr>
            <w:tcW w:w="2008" w:type="dxa"/>
            <w:shd w:val="clear" w:color="auto" w:fill="FBE4D5" w:themeFill="accent2" w:themeFillTint="33"/>
          </w:tcPr>
          <w:p w14:paraId="5ED1D7E8" w14:textId="77777777" w:rsidR="000D7063" w:rsidRPr="000D7063" w:rsidRDefault="000D7063" w:rsidP="000D7063">
            <w:pPr>
              <w:rPr>
                <w:rFonts w:cstheme="minorHAnsi"/>
                <w:b/>
                <w:sz w:val="20"/>
                <w:szCs w:val="20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Evolution and inheritance</w:t>
            </w:r>
          </w:p>
          <w:p w14:paraId="7EF9FF74" w14:textId="0CEB6C36" w:rsidR="000D7063" w:rsidRPr="000D7063" w:rsidRDefault="000D7063" w:rsidP="000D7063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0D7063">
              <w:rPr>
                <w:rFonts w:cstheme="minorHAnsi"/>
                <w:b/>
                <w:sz w:val="20"/>
                <w:szCs w:val="20"/>
              </w:rPr>
              <w:t>Adaptation and evolution</w:t>
            </w:r>
          </w:p>
        </w:tc>
      </w:tr>
    </w:tbl>
    <w:p w14:paraId="344F5FC8" w14:textId="132B5E2B" w:rsidR="3DA6B4A5" w:rsidRPr="00CF47D1" w:rsidRDefault="3DA6B4A5">
      <w:pPr>
        <w:rPr>
          <w:rFonts w:ascii="Calibri" w:hAnsi="Calibri" w:cs="Calibri"/>
        </w:rPr>
      </w:pPr>
    </w:p>
    <w:p w14:paraId="2CFCFABB" w14:textId="77777777" w:rsidR="0059126D" w:rsidRPr="00CF47D1" w:rsidRDefault="0059126D">
      <w:pPr>
        <w:rPr>
          <w:rFonts w:ascii="Calibri" w:hAnsi="Calibri" w:cs="Calibri"/>
        </w:rPr>
      </w:pPr>
    </w:p>
    <w:sectPr w:rsidR="0059126D" w:rsidRPr="00CF47D1" w:rsidSect="005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D76"/>
    <w:multiLevelType w:val="hybridMultilevel"/>
    <w:tmpl w:val="4DE4AFF8"/>
    <w:lvl w:ilvl="0" w:tplc="41802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FC2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DBAD9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B05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27C8D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AE476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B222E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0B28F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A9E62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C705DBD"/>
    <w:multiLevelType w:val="hybridMultilevel"/>
    <w:tmpl w:val="DA4E8368"/>
    <w:lvl w:ilvl="0" w:tplc="B058A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121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0380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3500E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08E5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19C84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33820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CE3F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C0D3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DF2413F"/>
    <w:multiLevelType w:val="hybridMultilevel"/>
    <w:tmpl w:val="216ED28A"/>
    <w:lvl w:ilvl="0" w:tplc="C0F6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E40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4E15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68A0E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A982A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CE8B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B6C4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798B6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C52A6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12A3D32"/>
    <w:multiLevelType w:val="hybridMultilevel"/>
    <w:tmpl w:val="F06E5A14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72C0"/>
    <w:multiLevelType w:val="hybridMultilevel"/>
    <w:tmpl w:val="E8221AA4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3468"/>
    <w:multiLevelType w:val="hybridMultilevel"/>
    <w:tmpl w:val="B76EB0A4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E44"/>
    <w:multiLevelType w:val="hybridMultilevel"/>
    <w:tmpl w:val="77405C20"/>
    <w:lvl w:ilvl="0" w:tplc="95160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C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A7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68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84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CC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87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D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8A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597146"/>
    <w:multiLevelType w:val="hybridMultilevel"/>
    <w:tmpl w:val="06E4956E"/>
    <w:lvl w:ilvl="0" w:tplc="A1C2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94884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84403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ED026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04A0F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487E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EECC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A5837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365E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0366A7A"/>
    <w:multiLevelType w:val="hybridMultilevel"/>
    <w:tmpl w:val="49D00842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54D6F"/>
    <w:multiLevelType w:val="hybridMultilevel"/>
    <w:tmpl w:val="ADDA0244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6C77"/>
    <w:multiLevelType w:val="hybridMultilevel"/>
    <w:tmpl w:val="C22ED6B4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0550"/>
    <w:multiLevelType w:val="hybridMultilevel"/>
    <w:tmpl w:val="D584C8AC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E4952"/>
    <w:multiLevelType w:val="hybridMultilevel"/>
    <w:tmpl w:val="418E4A4C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36FBD"/>
    <w:multiLevelType w:val="hybridMultilevel"/>
    <w:tmpl w:val="DF1A9314"/>
    <w:lvl w:ilvl="0" w:tplc="E0FCA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83640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A60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324AD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058BC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7A42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42E22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9D276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EA4D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2F8125BE"/>
    <w:multiLevelType w:val="hybridMultilevel"/>
    <w:tmpl w:val="B1382FD0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413DC"/>
    <w:multiLevelType w:val="hybridMultilevel"/>
    <w:tmpl w:val="057CBE1C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4824"/>
    <w:multiLevelType w:val="hybridMultilevel"/>
    <w:tmpl w:val="5184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04628"/>
    <w:multiLevelType w:val="hybridMultilevel"/>
    <w:tmpl w:val="049071E4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0E7A"/>
    <w:multiLevelType w:val="hybridMultilevel"/>
    <w:tmpl w:val="45844286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32941"/>
    <w:multiLevelType w:val="hybridMultilevel"/>
    <w:tmpl w:val="4716852C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4698E"/>
    <w:multiLevelType w:val="hybridMultilevel"/>
    <w:tmpl w:val="18665E1E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5220"/>
    <w:multiLevelType w:val="hybridMultilevel"/>
    <w:tmpl w:val="A70E4208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B4702"/>
    <w:multiLevelType w:val="hybridMultilevel"/>
    <w:tmpl w:val="01A441AC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277C0"/>
    <w:multiLevelType w:val="hybridMultilevel"/>
    <w:tmpl w:val="C7186B84"/>
    <w:lvl w:ilvl="0" w:tplc="1068C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2AE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BC4B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FD2EC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220E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762AB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24BA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26EB1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EB20C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4D700C35"/>
    <w:multiLevelType w:val="hybridMultilevel"/>
    <w:tmpl w:val="EA9A9F5C"/>
    <w:lvl w:ilvl="0" w:tplc="7D549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8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06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5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E8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8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8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A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E3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33771A"/>
    <w:multiLevelType w:val="hybridMultilevel"/>
    <w:tmpl w:val="15B66A7A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809D6"/>
    <w:multiLevelType w:val="hybridMultilevel"/>
    <w:tmpl w:val="1B525CCE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73676"/>
    <w:multiLevelType w:val="hybridMultilevel"/>
    <w:tmpl w:val="E0F6F3A6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91F3D"/>
    <w:multiLevelType w:val="hybridMultilevel"/>
    <w:tmpl w:val="62501A8A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53FA5"/>
    <w:multiLevelType w:val="hybridMultilevel"/>
    <w:tmpl w:val="BB2867F2"/>
    <w:lvl w:ilvl="0" w:tplc="0F266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07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6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D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45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64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8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5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9E3296"/>
    <w:multiLevelType w:val="hybridMultilevel"/>
    <w:tmpl w:val="E1D08B5A"/>
    <w:lvl w:ilvl="0" w:tplc="A1C2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7"/>
  </w:num>
  <w:num w:numId="5">
    <w:abstractNumId w:val="7"/>
  </w:num>
  <w:num w:numId="6">
    <w:abstractNumId w:val="1"/>
  </w:num>
  <w:num w:numId="7">
    <w:abstractNumId w:val="30"/>
  </w:num>
  <w:num w:numId="8">
    <w:abstractNumId w:val="2"/>
  </w:num>
  <w:num w:numId="9">
    <w:abstractNumId w:val="2"/>
  </w:num>
  <w:num w:numId="10">
    <w:abstractNumId w:val="29"/>
  </w:num>
  <w:num w:numId="11">
    <w:abstractNumId w:val="6"/>
  </w:num>
  <w:num w:numId="12">
    <w:abstractNumId w:val="16"/>
  </w:num>
  <w:num w:numId="13">
    <w:abstractNumId w:val="24"/>
  </w:num>
  <w:num w:numId="14">
    <w:abstractNumId w:val="15"/>
  </w:num>
  <w:num w:numId="15">
    <w:abstractNumId w:val="25"/>
  </w:num>
  <w:num w:numId="16">
    <w:abstractNumId w:val="22"/>
  </w:num>
  <w:num w:numId="17">
    <w:abstractNumId w:val="2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18"/>
  </w:num>
  <w:num w:numId="23">
    <w:abstractNumId w:val="19"/>
  </w:num>
  <w:num w:numId="24">
    <w:abstractNumId w:val="14"/>
  </w:num>
  <w:num w:numId="25">
    <w:abstractNumId w:val="4"/>
  </w:num>
  <w:num w:numId="26">
    <w:abstractNumId w:val="17"/>
  </w:num>
  <w:num w:numId="27">
    <w:abstractNumId w:val="3"/>
  </w:num>
  <w:num w:numId="28">
    <w:abstractNumId w:val="8"/>
  </w:num>
  <w:num w:numId="29">
    <w:abstractNumId w:val="9"/>
  </w:num>
  <w:num w:numId="30">
    <w:abstractNumId w:val="10"/>
  </w:num>
  <w:num w:numId="31">
    <w:abstractNumId w:val="5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D"/>
    <w:rsid w:val="00022BD0"/>
    <w:rsid w:val="000D7063"/>
    <w:rsid w:val="002109B8"/>
    <w:rsid w:val="002C0AB7"/>
    <w:rsid w:val="0059126D"/>
    <w:rsid w:val="00685B8F"/>
    <w:rsid w:val="00B345E5"/>
    <w:rsid w:val="00CF47A1"/>
    <w:rsid w:val="00CF47D1"/>
    <w:rsid w:val="08F274CF"/>
    <w:rsid w:val="11C9982B"/>
    <w:rsid w:val="1758747B"/>
    <w:rsid w:val="30607D09"/>
    <w:rsid w:val="390E6038"/>
    <w:rsid w:val="3DA6B4A5"/>
    <w:rsid w:val="40F95411"/>
    <w:rsid w:val="4C8A365F"/>
    <w:rsid w:val="4E3FC76B"/>
    <w:rsid w:val="698CFBE2"/>
    <w:rsid w:val="6CBF03C7"/>
    <w:rsid w:val="6FCECDF7"/>
    <w:rsid w:val="7281F007"/>
    <w:rsid w:val="7C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Props1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3B496-8E0B-4604-8D0A-961E95C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A1A04-C72A-477D-878E-5B7479FE5F1F}">
  <ds:schemaRefs>
    <ds:schemaRef ds:uri="http://schemas.microsoft.com/office/infopath/2007/PartnerControls"/>
    <ds:schemaRef ds:uri="7ad5cae4-863b-4b78-984e-70ef6b1ee9af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50c8b9bd-586b-4b8b-943c-e026cb38288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Gonthier</dc:creator>
  <cp:keywords/>
  <dc:description/>
  <cp:lastModifiedBy>Claire McGrath</cp:lastModifiedBy>
  <cp:revision>3</cp:revision>
  <dcterms:created xsi:type="dcterms:W3CDTF">2022-11-09T15:22:00Z</dcterms:created>
  <dcterms:modified xsi:type="dcterms:W3CDTF">2022-11-09T18:45:00Z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