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F47D1" w:rsidR="0059126D" w:rsidP="08F274CF" w:rsidRDefault="1758747B" w14:paraId="55523EBA" w14:textId="1B3F2F7F">
      <w:pPr>
        <w:spacing w:after="0"/>
        <w:jc w:val="center"/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</w:pPr>
      <w:r w:rsidRPr="0B5C04C5" w:rsidR="1758747B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>Subject</w:t>
      </w:r>
      <w:r w:rsidRPr="0B5C04C5" w:rsidR="7C9621DB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 xml:space="preserve"> Overview</w:t>
      </w:r>
      <w:r w:rsidRPr="0B5C04C5" w:rsidR="7281F007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 xml:space="preserve">: </w:t>
      </w:r>
      <w:r w:rsidRPr="0B5C04C5" w:rsidR="6280891A">
        <w:rPr>
          <w:rFonts w:ascii="Calibri" w:hAnsi="Calibri" w:eastAsia="Raleway" w:cs="Calibri"/>
          <w:b w:val="1"/>
          <w:bCs w:val="1"/>
          <w:color w:val="1C1C1C"/>
          <w:sz w:val="40"/>
          <w:szCs w:val="40"/>
        </w:rPr>
        <w:t>History</w:t>
      </w:r>
    </w:p>
    <w:p w:rsidRPr="00CF47D1" w:rsidR="11C9982B" w:rsidP="08F274CF" w:rsidRDefault="11C9982B" w14:paraId="3364B128" w14:textId="7B091E5C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  <w:r w:rsidRPr="00CF47D1">
        <w:rPr>
          <w:rFonts w:ascii="Calibri" w:hAnsi="Calibri" w:eastAsia="Raleway" w:cs="Calibri"/>
          <w:b/>
          <w:bCs/>
          <w:color w:val="1C1C1C"/>
          <w:sz w:val="40"/>
          <w:szCs w:val="40"/>
        </w:rPr>
        <w:t>2022-2023</w:t>
      </w:r>
    </w:p>
    <w:p w:rsidRPr="00CF47D1" w:rsidR="08F274CF" w:rsidP="08F274CF" w:rsidRDefault="08F274CF" w14:paraId="70E32819" w14:textId="076F6E95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1560"/>
        <w:gridCol w:w="2065"/>
        <w:gridCol w:w="2065"/>
        <w:gridCol w:w="2065"/>
        <w:gridCol w:w="2065"/>
        <w:gridCol w:w="2065"/>
        <w:gridCol w:w="2065"/>
      </w:tblGrid>
      <w:tr w:rsidRPr="00CF47D1" w:rsidR="0059126D" w:rsidTr="0B5C04C5" w14:paraId="0918D2E2" w14:textId="77777777">
        <w:tc>
          <w:tcPr>
            <w:tcW w:w="1560" w:type="dxa"/>
            <w:tcMar/>
          </w:tcPr>
          <w:p w:rsidR="703FF514" w:rsidP="0B5C04C5" w:rsidRDefault="703FF514" w14:paraId="1A6C09C0" w14:textId="6EA3F7B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="703FF514">
              <w:drawing>
                <wp:inline wp14:editId="0B5C04C5" wp14:anchorId="54E38D9F">
                  <wp:extent cx="571500" cy="718039"/>
                  <wp:effectExtent l="0" t="0" r="0" b="0"/>
                  <wp:docPr id="151857402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3b18f48fb9941ea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71500" cy="71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  <w:shd w:val="clear" w:color="auto" w:fill="CCCCFF"/>
            <w:tcMar/>
            <w:vAlign w:val="center"/>
          </w:tcPr>
          <w:p w:rsidR="703FF514" w:rsidP="703FF514" w:rsidRDefault="703FF514" w14:paraId="41B0309D" w14:textId="0FDE8C3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Autumn 1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  <w:vAlign w:val="center"/>
          </w:tcPr>
          <w:p w:rsidR="703FF514" w:rsidP="703FF514" w:rsidRDefault="703FF514" w14:paraId="15143EB1" w14:textId="22DB0E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Autumn 2</w:t>
            </w:r>
          </w:p>
        </w:tc>
        <w:tc>
          <w:tcPr>
            <w:tcW w:w="2065" w:type="dxa"/>
            <w:shd w:val="clear" w:color="auto" w:fill="CCCCFF"/>
            <w:tcMar/>
            <w:vAlign w:val="center"/>
          </w:tcPr>
          <w:p w:rsidR="703FF514" w:rsidP="703FF514" w:rsidRDefault="703FF514" w14:paraId="602D2197" w14:textId="41F86E4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Spring 1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  <w:vAlign w:val="center"/>
          </w:tcPr>
          <w:p w:rsidR="703FF514" w:rsidP="703FF514" w:rsidRDefault="703FF514" w14:paraId="15B0113F" w14:textId="5918B20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Spring 2</w:t>
            </w:r>
          </w:p>
        </w:tc>
        <w:tc>
          <w:tcPr>
            <w:tcW w:w="2065" w:type="dxa"/>
            <w:shd w:val="clear" w:color="auto" w:fill="CCCCFF"/>
            <w:tcMar/>
            <w:vAlign w:val="center"/>
          </w:tcPr>
          <w:p w:rsidR="703FF514" w:rsidP="703FF514" w:rsidRDefault="703FF514" w14:paraId="40144EE2" w14:textId="3615601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Summer 1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  <w:vAlign w:val="center"/>
          </w:tcPr>
          <w:p w:rsidR="703FF514" w:rsidP="703FF514" w:rsidRDefault="703FF514" w14:paraId="5B83D92D" w14:textId="48612B1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Summer 2</w:t>
            </w:r>
          </w:p>
        </w:tc>
      </w:tr>
      <w:tr w:rsidRPr="00CF47D1" w:rsidR="0059126D" w:rsidTr="0B5C04C5" w14:paraId="6C800DC6" w14:textId="77777777">
        <w:tc>
          <w:tcPr>
            <w:tcW w:w="1560" w:type="dxa"/>
            <w:tcMar/>
          </w:tcPr>
          <w:p w:rsidR="703FF514" w:rsidP="703FF514" w:rsidRDefault="703FF514" w14:paraId="261C1EAD" w14:textId="55BE13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Reception</w:t>
            </w:r>
          </w:p>
        </w:tc>
        <w:tc>
          <w:tcPr>
            <w:tcW w:w="2065" w:type="dxa"/>
            <w:shd w:val="clear" w:color="auto" w:fill="CCCCFF"/>
            <w:tcMar/>
          </w:tcPr>
          <w:p w:rsidR="573B353E" w:rsidP="703FF514" w:rsidRDefault="573B353E" w14:paraId="7A3FF1DF" w14:textId="496DB5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573B35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4"/>
                <w:szCs w:val="24"/>
              </w:rPr>
              <w:t>Changes in living memories -babies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3CF4927C" w14:textId="1677D9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CCCCFF"/>
            <w:tcMar/>
          </w:tcPr>
          <w:p w:rsidR="3CF43E3B" w:rsidP="703FF514" w:rsidRDefault="3CF43E3B" w14:paraId="5C3C4FF3" w14:textId="248D06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3CF43E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Change Makers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300D77F1" w14:textId="7E157C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63B38510" w14:textId="04B6F5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3CF43E3B" w:rsidP="703FF514" w:rsidRDefault="3CF43E3B" w14:paraId="16A12266" w14:textId="7F2525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3CF43E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Changes in farming</w:t>
            </w:r>
          </w:p>
        </w:tc>
      </w:tr>
      <w:tr w:rsidRPr="00CF47D1" w:rsidR="6FCECDF7" w:rsidTr="0B5C04C5" w14:paraId="3F778A28" w14:textId="77777777">
        <w:tc>
          <w:tcPr>
            <w:tcW w:w="1560" w:type="dxa"/>
            <w:tcMar/>
          </w:tcPr>
          <w:p w:rsidR="703FF514" w:rsidP="703FF514" w:rsidRDefault="703FF514" w14:paraId="39518F0D" w14:textId="4B4DAE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Year 1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0763AED6" w14:textId="42F62E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Changes in living memory - homes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04AB5450" w14:textId="627EE7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Changes in living memory - homes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4C41B3A7" w14:textId="5F0C46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Change Makers 1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7D7A74CB" w14:textId="7B835F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Change Makers 1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3EFAB1C9" w14:textId="1CDE3A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Change in living memory –  Toys and Schools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7F79C988" w14:textId="1E9457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Change in living memory –  Toys and Schools</w:t>
            </w:r>
          </w:p>
        </w:tc>
      </w:tr>
      <w:tr w:rsidRPr="00CF47D1" w:rsidR="6FCECDF7" w:rsidTr="0B5C04C5" w14:paraId="5F054AFA" w14:textId="77777777">
        <w:tc>
          <w:tcPr>
            <w:tcW w:w="1560" w:type="dxa"/>
            <w:tcMar/>
          </w:tcPr>
          <w:p w:rsidR="703FF514" w:rsidP="703FF514" w:rsidRDefault="703FF514" w14:paraId="6D5FB021" w14:textId="67D014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Year 2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06D7E6C5" w14:textId="0966471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Castles  </w:t>
            </w:r>
          </w:p>
          <w:p w:rsidR="703FF514" w:rsidP="703FF514" w:rsidRDefault="703FF514" w14:paraId="76A92437" w14:textId="6872984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03FF514" w:rsidP="703FF514" w:rsidRDefault="703FF514" w14:paraId="40E39EBD" w14:textId="3A58B7B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(Middle Ages overview)  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5CA97E2C" w14:textId="78545B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Castles  </w:t>
            </w:r>
          </w:p>
          <w:p w:rsidR="703FF514" w:rsidP="703FF514" w:rsidRDefault="703FF514" w14:paraId="40F6EE2D" w14:textId="2CCD38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03FF514" w:rsidP="703FF514" w:rsidRDefault="703FF514" w14:paraId="60F5B026" w14:textId="4108F4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(Middle Ages overview)  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02509D40" w14:textId="4C3A2DD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Change Makers 2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6A9082CC" w14:textId="6D481E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Change Makers 2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75EE537F" w14:textId="37DDD4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Eyam &amp; The Plague  </w:t>
            </w:r>
          </w:p>
          <w:p w:rsidR="703FF514" w:rsidP="703FF514" w:rsidRDefault="703FF514" w14:paraId="7F393125" w14:textId="1FC868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03FF514" w:rsidP="703FF514" w:rsidRDefault="703FF514" w14:paraId="288DF1BC" w14:textId="0BE211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(Tudors and Stuarts overview)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411A9444" w14:textId="29DE94E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Eyam &amp; The Plague  </w:t>
            </w:r>
          </w:p>
          <w:p w:rsidR="703FF514" w:rsidP="703FF514" w:rsidRDefault="703FF514" w14:paraId="0615BB4C" w14:textId="592DE2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03FF514" w:rsidP="703FF514" w:rsidRDefault="703FF514" w14:paraId="117CCA59" w14:textId="3A4448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(Tudors and Stuarts overview)</w:t>
            </w:r>
          </w:p>
        </w:tc>
      </w:tr>
      <w:tr w:rsidRPr="00CF47D1" w:rsidR="0059126D" w:rsidTr="0B5C04C5" w14:paraId="6DBB14E2" w14:textId="77777777">
        <w:tc>
          <w:tcPr>
            <w:tcW w:w="1560" w:type="dxa"/>
            <w:tcMar/>
          </w:tcPr>
          <w:p w:rsidR="703FF514" w:rsidP="703FF514" w:rsidRDefault="703FF514" w14:paraId="02EA0C70" w14:textId="64A45E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Year 3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0219480D" w14:textId="744A63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Stone Age To Iron Age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55A2C11A" w14:textId="163C67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Stone Age To Iron Age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76FC9E0E" w14:textId="29FBF6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Ancient Greeks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2463F437" w14:textId="20824B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Ancient Greeks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305391A8" w14:textId="720E48C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Manchester to 1900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3E90D917" w14:textId="598EF9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Manchester to 1900</w:t>
            </w:r>
          </w:p>
        </w:tc>
      </w:tr>
      <w:tr w:rsidRPr="00CF47D1" w:rsidR="0059126D" w:rsidTr="0B5C04C5" w14:paraId="205CC909" w14:textId="77777777">
        <w:tc>
          <w:tcPr>
            <w:tcW w:w="1560" w:type="dxa"/>
            <w:tcMar/>
          </w:tcPr>
          <w:p w:rsidR="703FF514" w:rsidP="703FF514" w:rsidRDefault="703FF514" w14:paraId="5C170B55" w14:textId="5079F0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Year 4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6460DDD5" w14:textId="27DA6D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Egypt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1213B7EC" w14:textId="582D51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Egypt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271D790A" w14:textId="0F58E2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Romans in Britain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1E2B0EDC" w14:textId="20AA7B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Romans in Britain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67ADE0D5" w14:textId="6DC4FC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Manchester since 1900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3F84C20C" w14:textId="25A740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Manchester since 1900</w:t>
            </w:r>
          </w:p>
        </w:tc>
      </w:tr>
      <w:tr w:rsidRPr="00CF47D1" w:rsidR="0059126D" w:rsidTr="0B5C04C5" w14:paraId="0A200277" w14:textId="77777777">
        <w:tc>
          <w:tcPr>
            <w:tcW w:w="1560" w:type="dxa"/>
            <w:tcMar/>
          </w:tcPr>
          <w:p w:rsidR="703FF514" w:rsidP="703FF514" w:rsidRDefault="703FF514" w14:paraId="78FF943A" w14:textId="0B5900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Year 5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0334FF01" w14:textId="4FDA5A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Anglo Saxons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4F0BE411" w14:textId="4C4275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Anglo Saxons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0245F566" w14:textId="4F68EB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Early civilisations and Islam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13490142" w14:textId="2A9C86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Early civilisations and Islam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36657132" w14:textId="79556D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Manchester, the Industrial Revolution &amp; Slavery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19B17F24" w14:textId="18521E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Manchester, the Industrial Revolution &amp; Slavery</w:t>
            </w:r>
          </w:p>
        </w:tc>
      </w:tr>
      <w:tr w:rsidRPr="00CF47D1" w:rsidR="0059126D" w:rsidTr="0B5C04C5" w14:paraId="57CA07D0" w14:textId="77777777">
        <w:tc>
          <w:tcPr>
            <w:tcW w:w="1560" w:type="dxa"/>
            <w:tcMar/>
          </w:tcPr>
          <w:p w:rsidR="703FF514" w:rsidP="703FF514" w:rsidRDefault="703FF514" w14:paraId="329612DA" w14:textId="3865A9F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1C1C1C"/>
                <w:sz w:val="28"/>
                <w:szCs w:val="28"/>
                <w:lang w:val="en-GB"/>
              </w:rPr>
              <w:t>Year 6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1EB50C56" w14:textId="4DEAEA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Vikings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7D98777C" w14:textId="1C1D39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Vikings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3B60E477" w14:textId="7B3FFA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Benin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2DCA3219" w14:textId="2804EB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Benin</w:t>
            </w:r>
          </w:p>
        </w:tc>
        <w:tc>
          <w:tcPr>
            <w:tcW w:w="2065" w:type="dxa"/>
            <w:shd w:val="clear" w:color="auto" w:fill="CCCCFF"/>
            <w:tcMar/>
          </w:tcPr>
          <w:p w:rsidR="703FF514" w:rsidP="703FF514" w:rsidRDefault="703FF514" w14:paraId="546F414C" w14:textId="695E36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Immigration in Manchester through the centuries (consolidation unit)</w:t>
            </w:r>
          </w:p>
        </w:tc>
        <w:tc>
          <w:tcPr>
            <w:tcW w:w="2065" w:type="dxa"/>
            <w:shd w:val="clear" w:color="auto" w:fill="FBE4D5" w:themeFill="accent2" w:themeFillTint="33"/>
            <w:tcMar/>
          </w:tcPr>
          <w:p w:rsidR="703FF514" w:rsidP="703FF514" w:rsidRDefault="703FF514" w14:paraId="460D52AF" w14:textId="397CE6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03FF514" w:rsidR="703FF5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Immigration in Manchester through the centuries (consolidation unit)</w:t>
            </w:r>
          </w:p>
        </w:tc>
      </w:tr>
    </w:tbl>
    <w:p w:rsidRPr="00CF47D1" w:rsidR="3DA6B4A5" w:rsidRDefault="3DA6B4A5" w14:paraId="344F5FC8" w14:textId="132B5E2B">
      <w:pPr>
        <w:rPr>
          <w:rFonts w:ascii="Calibri" w:hAnsi="Calibri" w:cs="Calibri"/>
        </w:rPr>
      </w:pPr>
    </w:p>
    <w:p w:rsidRPr="00CF47D1" w:rsidR="0059126D" w:rsidRDefault="0059126D" w14:paraId="2CFCFABB" w14:textId="77777777">
      <w:pPr>
        <w:rPr>
          <w:rFonts w:ascii="Calibri" w:hAnsi="Calibri" w:cs="Calibri"/>
        </w:rPr>
      </w:pPr>
      <w:bookmarkStart w:name="_GoBack" w:id="0"/>
      <w:bookmarkEnd w:id="0"/>
    </w:p>
    <w:sectPr w:rsidRPr="00CF47D1" w:rsidR="0059126D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6D"/>
    <w:rsid w:val="0059126D"/>
    <w:rsid w:val="00685B8F"/>
    <w:rsid w:val="00B345E5"/>
    <w:rsid w:val="00CF47D1"/>
    <w:rsid w:val="08F274CF"/>
    <w:rsid w:val="0B5C04C5"/>
    <w:rsid w:val="11C9982B"/>
    <w:rsid w:val="1758747B"/>
    <w:rsid w:val="1959D6AA"/>
    <w:rsid w:val="20C472DC"/>
    <w:rsid w:val="30607D09"/>
    <w:rsid w:val="333B6610"/>
    <w:rsid w:val="390E6038"/>
    <w:rsid w:val="3CF43E3B"/>
    <w:rsid w:val="3DA6B4A5"/>
    <w:rsid w:val="40F95411"/>
    <w:rsid w:val="48E2F9C3"/>
    <w:rsid w:val="49A0E566"/>
    <w:rsid w:val="4C8A365F"/>
    <w:rsid w:val="4E3FC76B"/>
    <w:rsid w:val="573B353E"/>
    <w:rsid w:val="5D448BA6"/>
    <w:rsid w:val="6280891A"/>
    <w:rsid w:val="65C665BE"/>
    <w:rsid w:val="698CFBE2"/>
    <w:rsid w:val="6CBF03C7"/>
    <w:rsid w:val="6EA424B3"/>
    <w:rsid w:val="6EA424B3"/>
    <w:rsid w:val="6FCECDF7"/>
    <w:rsid w:val="703FF514"/>
    <w:rsid w:val="7281F007"/>
    <w:rsid w:val="7C9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3.png" Id="Ra3b18f48fb9941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6" ma:contentTypeDescription="Create a new document." ma:contentTypeScope="" ma:versionID="e953d3571baa8304abd6da3159c557a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b91bf40db1d8e1c05b3bab3fdeadd3ce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A1A04-C72A-477D-878E-5B7479FE5F1F}">
  <ds:schemaRefs>
    <ds:schemaRef ds:uri="http://schemas.microsoft.com/office/infopath/2007/PartnerControls"/>
    <ds:schemaRef ds:uri="http://purl.org/dc/dcmitype/"/>
    <ds:schemaRef ds:uri="http://purl.org/dc/terms/"/>
    <ds:schemaRef ds:uri="50c8b9bd-586b-4b8b-943c-e026cb382888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7ad5cae4-863b-4b78-984e-70ef6b1ee9a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3B496-8E0B-4604-8D0A-961E95C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8</revision>
  <dcterms:created xsi:type="dcterms:W3CDTF">2022-09-14T14:09:00.0000000Z</dcterms:created>
  <dcterms:modified xsi:type="dcterms:W3CDTF">2022-12-01T08:14:01.8331106Z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