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RDefault="00520C39">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w:drawing>
          <wp:inline distT="0" distB="0" distL="0" distR="0" wp14:anchorId="57171ACE" wp14:editId="53CDA1E4">
            <wp:extent cx="7143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169" cy="907147"/>
                    </a:xfrm>
                    <a:prstGeom prst="rect">
                      <a:avLst/>
                    </a:prstGeom>
                  </pic:spPr>
                </pic:pic>
              </a:graphicData>
            </a:graphic>
          </wp:inline>
        </w:drawing>
      </w:r>
      <w:r>
        <w:t xml:space="preserve"> </w:t>
      </w:r>
      <w:r>
        <w:tab/>
      </w:r>
      <w:r>
        <w:tab/>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715750" w:rsidRDefault="00715750" w:rsidP="00715750">
      <w:r>
        <w:t>Article 29: The right to an education that develops a child’s personality, talents and mental and physical abilities to their fullest potential. The right to “Be the best you can be”</w:t>
      </w:r>
    </w:p>
    <w:p w:rsidR="00E66558" w:rsidRPr="00715750" w:rsidRDefault="009D71E8" w:rsidP="00715750">
      <w:pPr>
        <w:pStyle w:val="NoSpacing"/>
        <w:rPr>
          <w:rFonts w:ascii="Arial" w:hAnsi="Arial" w:cs="Arial"/>
          <w:b/>
          <w:bCs/>
          <w:sz w:val="24"/>
          <w:szCs w:val="24"/>
        </w:rPr>
      </w:pPr>
      <w:r w:rsidRPr="00715750">
        <w:rPr>
          <w:rFonts w:ascii="Arial" w:hAnsi="Arial" w:cs="Arial"/>
          <w:bCs/>
          <w:sz w:val="24"/>
          <w:szCs w:val="24"/>
        </w:rPr>
        <w:t xml:space="preserve">This statement details our school’s use of pupil premium funding to help improve the attainment of our </w:t>
      </w:r>
      <w:r w:rsidR="009455FC">
        <w:rPr>
          <w:rFonts w:ascii="Arial" w:hAnsi="Arial" w:cs="Arial"/>
          <w:bCs/>
          <w:sz w:val="24"/>
          <w:szCs w:val="24"/>
        </w:rPr>
        <w:t>PP</w:t>
      </w:r>
      <w:r w:rsidRPr="00715750">
        <w:rPr>
          <w:rFonts w:ascii="Arial" w:hAnsi="Arial" w:cs="Arial"/>
          <w:bCs/>
          <w:sz w:val="24"/>
          <w:szCs w:val="24"/>
        </w:rPr>
        <w:t xml:space="preserve">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School name</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520C39">
            <w:pPr>
              <w:pStyle w:val="TableRow"/>
            </w:pPr>
            <w:r>
              <w:t>Unity Community Primary</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520C39">
            <w:pPr>
              <w:pStyle w:val="TableRow"/>
            </w:pPr>
            <w:r>
              <w:t>310 (</w:t>
            </w:r>
            <w:r w:rsidR="00CD4F91">
              <w:t>10/</w:t>
            </w:r>
            <w:r>
              <w:t>21)</w:t>
            </w:r>
            <w:r w:rsidR="0044311D">
              <w:t xml:space="preserve"> 32</w:t>
            </w:r>
            <w:r w:rsidR="0DD52F11">
              <w:t>5</w:t>
            </w:r>
            <w:r w:rsidR="00CD4F91">
              <w:t xml:space="preserve"> (10/22)</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E50C8D">
            <w:pPr>
              <w:pStyle w:val="TableRow"/>
            </w:pPr>
            <w:r>
              <w:t>3</w:t>
            </w:r>
            <w:r w:rsidR="006E6A2B">
              <w:t>9</w:t>
            </w:r>
            <w:r>
              <w:t>%</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E50C8D">
            <w:pPr>
              <w:pStyle w:val="TableRow"/>
            </w:pPr>
            <w:r>
              <w:t>2021 - 2024</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rPr>
                <w:szCs w:val="22"/>
              </w:rPr>
              <w:t>Date this statement was published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6E6A2B">
            <w:pPr>
              <w:pStyle w:val="TableRow"/>
            </w:pPr>
            <w:r>
              <w:t>6.10.202</w:t>
            </w:r>
            <w:r w:rsidR="005E30E5">
              <w:t>2</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rPr>
                <w:szCs w:val="22"/>
              </w:rPr>
              <w:t>Date on which it will be reviewed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6E6A2B">
            <w:pPr>
              <w:pStyle w:val="TableRow"/>
            </w:pPr>
            <w:r>
              <w:t>7</w:t>
            </w:r>
            <w:r w:rsidR="00E50C8D">
              <w:t>.10.202</w:t>
            </w:r>
            <w:r>
              <w:t>3</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Statement authorised by</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E50C8D">
            <w:pPr>
              <w:pStyle w:val="TableRow"/>
            </w:pPr>
            <w:r>
              <w:t>Fay Selvan</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Pupil premium 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520C39">
            <w:pPr>
              <w:pStyle w:val="TableRow"/>
            </w:pPr>
            <w:r>
              <w:t>Jude Lee</w:t>
            </w:r>
          </w:p>
        </w:tc>
      </w:tr>
      <w:tr w:rsidR="00E66558" w:rsidTr="581CD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 xml:space="preserve">Governor </w:t>
            </w:r>
            <w:r>
              <w:rPr>
                <w:szCs w:val="22"/>
              </w:rPr>
              <w:t xml:space="preserve">/ Trustee </w:t>
            </w:r>
            <w:r>
              <w:t>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E50C8D">
            <w:pPr>
              <w:pStyle w:val="TableRow"/>
            </w:pPr>
            <w:r>
              <w:t>Jon Park</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57251E">
              <w:t>175,895</w:t>
            </w:r>
            <w:r w:rsidR="006E6A2B">
              <w:t xml:space="preserve"> (127x </w:t>
            </w:r>
            <w:r w:rsidR="0057251E">
              <w:t>£1385)</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F530E" w:rsidRDefault="009D71E8" w:rsidP="00A054DB">
            <w:pPr>
              <w:pStyle w:val="TableRow"/>
            </w:pPr>
            <w:r w:rsidRPr="00FF530E">
              <w:t>£</w:t>
            </w:r>
            <w:r w:rsidR="00FF530E" w:rsidRPr="00FF530E">
              <w:t>2,</w:t>
            </w:r>
            <w:r w:rsidR="00C705A1">
              <w:t>634</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705A1" w:rsidRDefault="009D71E8" w:rsidP="00A054DB">
            <w:pPr>
              <w:pStyle w:val="TableRow"/>
              <w:rPr>
                <w:b/>
              </w:rPr>
            </w:pPr>
            <w:r w:rsidRPr="00C705A1">
              <w:rPr>
                <w:b/>
              </w:rPr>
              <w:t>£</w:t>
            </w:r>
            <w:r w:rsidR="00FF530E" w:rsidRPr="00C705A1">
              <w:rPr>
                <w:b/>
              </w:rPr>
              <w:t>178,</w:t>
            </w:r>
            <w:r w:rsidR="00C705A1" w:rsidRPr="00C705A1">
              <w:rPr>
                <w:b/>
              </w:rPr>
              <w:t>529</w:t>
            </w:r>
          </w:p>
        </w:tc>
      </w:tr>
    </w:tbl>
    <w:p w:rsidR="00E66558" w:rsidRDefault="009D71E8">
      <w:pPr>
        <w:pStyle w:val="Heading1"/>
      </w:pPr>
      <w:r>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113CE4B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520C39" w:rsidRPr="001D6006" w:rsidRDefault="00932F88" w:rsidP="00520C39">
            <w:pPr>
              <w:pStyle w:val="NoSpacing"/>
              <w:rPr>
                <w:rFonts w:ascii="Arial" w:hAnsi="Arial" w:cs="Arial"/>
              </w:rPr>
            </w:pPr>
            <w:r w:rsidRPr="113CE4B4">
              <w:rPr>
                <w:rFonts w:ascii="Arial" w:hAnsi="Arial" w:cs="Arial"/>
              </w:rPr>
              <w:t xml:space="preserve">The intent in our use of the pupil premium grant is to </w:t>
            </w:r>
            <w:r w:rsidR="004E7BD5" w:rsidRPr="113CE4B4">
              <w:rPr>
                <w:rFonts w:ascii="Arial" w:hAnsi="Arial" w:cs="Arial"/>
              </w:rPr>
              <w:t xml:space="preserve">improve a range of outcomes for </w:t>
            </w:r>
            <w:r w:rsidRPr="113CE4B4">
              <w:rPr>
                <w:rFonts w:ascii="Arial" w:hAnsi="Arial" w:cs="Arial"/>
              </w:rPr>
              <w:t xml:space="preserve">pupil premium learners and catch up on learning that has been </w:t>
            </w:r>
            <w:r w:rsidR="004E7BD5" w:rsidRPr="113CE4B4">
              <w:rPr>
                <w:rFonts w:ascii="Arial" w:hAnsi="Arial" w:cs="Arial"/>
              </w:rPr>
              <w:t>impa</w:t>
            </w:r>
            <w:r w:rsidRPr="113CE4B4">
              <w:rPr>
                <w:rFonts w:ascii="Arial" w:hAnsi="Arial" w:cs="Arial"/>
              </w:rPr>
              <w:t>cted by the COVID pandemic. We aim to;</w:t>
            </w:r>
          </w:p>
          <w:p w:rsidR="00520C39" w:rsidRPr="001D6006" w:rsidRDefault="00932F88" w:rsidP="113CE4B4">
            <w:pPr>
              <w:pStyle w:val="NoSpacing"/>
              <w:numPr>
                <w:ilvl w:val="0"/>
                <w:numId w:val="13"/>
              </w:numPr>
              <w:rPr>
                <w:rFonts w:ascii="Arial" w:hAnsi="Arial" w:cs="Arial"/>
                <w:b/>
                <w:bCs/>
              </w:rPr>
            </w:pPr>
            <w:r w:rsidRPr="113CE4B4">
              <w:rPr>
                <w:rFonts w:ascii="Arial" w:hAnsi="Arial" w:cs="Arial"/>
              </w:rPr>
              <w:t>N</w:t>
            </w:r>
            <w:r w:rsidR="00520C39" w:rsidRPr="113CE4B4">
              <w:rPr>
                <w:rFonts w:ascii="Arial" w:hAnsi="Arial" w:cs="Arial"/>
              </w:rPr>
              <w:t xml:space="preserve">arrow the attainment gap between </w:t>
            </w:r>
            <w:r w:rsidR="001D6006" w:rsidRPr="113CE4B4">
              <w:rPr>
                <w:rFonts w:ascii="Arial" w:hAnsi="Arial" w:cs="Arial"/>
              </w:rPr>
              <w:t>PP</w:t>
            </w:r>
            <w:r w:rsidR="00520C39" w:rsidRPr="113CE4B4">
              <w:rPr>
                <w:rFonts w:ascii="Arial" w:hAnsi="Arial" w:cs="Arial"/>
              </w:rPr>
              <w:t xml:space="preserve"> pupils and </w:t>
            </w:r>
            <w:proofErr w:type="gramStart"/>
            <w:r w:rsidR="00520C39" w:rsidRPr="113CE4B4">
              <w:rPr>
                <w:rFonts w:ascii="Arial" w:hAnsi="Arial" w:cs="Arial"/>
              </w:rPr>
              <w:t>non PP</w:t>
            </w:r>
            <w:proofErr w:type="gramEnd"/>
            <w:r w:rsidR="00520C39" w:rsidRPr="113CE4B4">
              <w:rPr>
                <w:rFonts w:ascii="Arial" w:hAnsi="Arial" w:cs="Arial"/>
              </w:rPr>
              <w:t xml:space="preserve"> pupils</w:t>
            </w:r>
          </w:p>
          <w:p w:rsidR="00520C39" w:rsidRPr="001D6006" w:rsidRDefault="00932F88" w:rsidP="113CE4B4">
            <w:pPr>
              <w:pStyle w:val="ListParagraph"/>
              <w:numPr>
                <w:ilvl w:val="0"/>
                <w:numId w:val="13"/>
              </w:numPr>
              <w:suppressAutoHyphens w:val="0"/>
              <w:autoSpaceDN/>
              <w:spacing w:after="0" w:line="240" w:lineRule="auto"/>
              <w:rPr>
                <w:rFonts w:cs="Arial"/>
                <w:b/>
                <w:bCs/>
                <w:sz w:val="22"/>
                <w:szCs w:val="22"/>
              </w:rPr>
            </w:pPr>
            <w:r w:rsidRPr="113CE4B4">
              <w:rPr>
                <w:rFonts w:cs="Arial"/>
                <w:sz w:val="22"/>
                <w:szCs w:val="22"/>
              </w:rPr>
              <w:t>I</w:t>
            </w:r>
            <w:r w:rsidR="00520C39" w:rsidRPr="113CE4B4">
              <w:rPr>
                <w:rFonts w:cs="Arial"/>
                <w:sz w:val="22"/>
                <w:szCs w:val="22"/>
              </w:rPr>
              <w:t xml:space="preserve">ncrease social and emotional well-being of </w:t>
            </w:r>
            <w:r w:rsidR="001D6006" w:rsidRPr="113CE4B4">
              <w:rPr>
                <w:rFonts w:cs="Arial"/>
                <w:sz w:val="22"/>
                <w:szCs w:val="22"/>
              </w:rPr>
              <w:t>PP</w:t>
            </w:r>
            <w:r w:rsidR="00520C39" w:rsidRPr="113CE4B4">
              <w:rPr>
                <w:rFonts w:cs="Arial"/>
                <w:sz w:val="22"/>
                <w:szCs w:val="22"/>
              </w:rPr>
              <w:t xml:space="preserve"> pupils </w:t>
            </w:r>
          </w:p>
          <w:p w:rsidR="00520C39" w:rsidRPr="001D6006" w:rsidRDefault="00932F88" w:rsidP="113CE4B4">
            <w:pPr>
              <w:pStyle w:val="ListParagraph"/>
              <w:numPr>
                <w:ilvl w:val="0"/>
                <w:numId w:val="13"/>
              </w:numPr>
              <w:suppressAutoHyphens w:val="0"/>
              <w:autoSpaceDN/>
              <w:spacing w:after="0" w:line="240" w:lineRule="auto"/>
              <w:rPr>
                <w:rFonts w:cs="Arial"/>
                <w:b/>
                <w:bCs/>
                <w:sz w:val="22"/>
                <w:szCs w:val="22"/>
              </w:rPr>
            </w:pPr>
            <w:r w:rsidRPr="113CE4B4">
              <w:rPr>
                <w:rFonts w:cs="Arial"/>
                <w:sz w:val="22"/>
                <w:szCs w:val="22"/>
              </w:rPr>
              <w:t>I</w:t>
            </w:r>
            <w:r w:rsidR="00520C39" w:rsidRPr="113CE4B4">
              <w:rPr>
                <w:rFonts w:cs="Arial"/>
                <w:sz w:val="22"/>
                <w:szCs w:val="22"/>
              </w:rPr>
              <w:t>ncrease attendance and punctuality levels of PP pupils</w:t>
            </w:r>
          </w:p>
          <w:p w:rsidR="00932F88" w:rsidRPr="001D6006" w:rsidRDefault="00932F88" w:rsidP="113CE4B4">
            <w:pPr>
              <w:pStyle w:val="ListParagraph"/>
              <w:numPr>
                <w:ilvl w:val="0"/>
                <w:numId w:val="13"/>
              </w:numPr>
              <w:rPr>
                <w:rFonts w:cs="Arial"/>
                <w:i/>
                <w:iCs/>
                <w:sz w:val="22"/>
                <w:szCs w:val="22"/>
              </w:rPr>
            </w:pPr>
            <w:r w:rsidRPr="113CE4B4">
              <w:rPr>
                <w:rFonts w:cs="Arial"/>
                <w:sz w:val="22"/>
                <w:szCs w:val="22"/>
              </w:rPr>
              <w:t>I</w:t>
            </w:r>
            <w:r w:rsidR="00520C39" w:rsidRPr="113CE4B4">
              <w:rPr>
                <w:rFonts w:cs="Arial"/>
                <w:sz w:val="22"/>
                <w:szCs w:val="22"/>
              </w:rPr>
              <w:t xml:space="preserve">ncrease </w:t>
            </w:r>
            <w:r w:rsidR="00102167" w:rsidRPr="113CE4B4">
              <w:rPr>
                <w:rFonts w:cs="Arial"/>
                <w:sz w:val="22"/>
                <w:szCs w:val="22"/>
              </w:rPr>
              <w:t xml:space="preserve">access to </w:t>
            </w:r>
            <w:r w:rsidR="00495888" w:rsidRPr="113CE4B4">
              <w:rPr>
                <w:rFonts w:cs="Arial"/>
                <w:sz w:val="22"/>
                <w:szCs w:val="22"/>
              </w:rPr>
              <w:t xml:space="preserve">home learning and </w:t>
            </w:r>
            <w:r w:rsidR="00520C39" w:rsidRPr="113CE4B4">
              <w:rPr>
                <w:rFonts w:cs="Arial"/>
                <w:sz w:val="22"/>
                <w:szCs w:val="22"/>
              </w:rPr>
              <w:t xml:space="preserve">enrichment experiences for </w:t>
            </w:r>
            <w:r w:rsidR="001D6006" w:rsidRPr="113CE4B4">
              <w:rPr>
                <w:rFonts w:cs="Arial"/>
                <w:sz w:val="22"/>
                <w:szCs w:val="22"/>
              </w:rPr>
              <w:t xml:space="preserve">PP </w:t>
            </w:r>
            <w:r w:rsidR="00520C39" w:rsidRPr="113CE4B4">
              <w:rPr>
                <w:rFonts w:cs="Arial"/>
                <w:sz w:val="22"/>
                <w:szCs w:val="22"/>
              </w:rPr>
              <w:t>pupils</w:t>
            </w:r>
          </w:p>
          <w:p w:rsidR="00932F88" w:rsidRPr="004E7BD5" w:rsidRDefault="004E7BD5" w:rsidP="113CE4B4">
            <w:pPr>
              <w:rPr>
                <w:sz w:val="22"/>
                <w:szCs w:val="22"/>
              </w:rPr>
            </w:pPr>
            <w:r w:rsidRPr="113CE4B4">
              <w:rPr>
                <w:rFonts w:cs="Arial"/>
                <w:sz w:val="22"/>
                <w:szCs w:val="22"/>
              </w:rPr>
              <w:t xml:space="preserve">The audit of need amongst </w:t>
            </w:r>
            <w:r w:rsidR="009455FC">
              <w:rPr>
                <w:rFonts w:cs="Arial"/>
                <w:sz w:val="22"/>
                <w:szCs w:val="22"/>
              </w:rPr>
              <w:t>PP</w:t>
            </w:r>
            <w:r w:rsidRPr="113CE4B4">
              <w:rPr>
                <w:rFonts w:cs="Arial"/>
                <w:sz w:val="22"/>
                <w:szCs w:val="22"/>
              </w:rPr>
              <w:t xml:space="preserve"> learners has highlighted key areas where the impact of school closures and lockdown have been the greatest. These key areas identified included speech and language levels in EYFS, reading and phonics in KS1 and writing </w:t>
            </w:r>
            <w:r w:rsidR="001D6006" w:rsidRPr="113CE4B4">
              <w:rPr>
                <w:rFonts w:cs="Arial"/>
                <w:sz w:val="22"/>
                <w:szCs w:val="22"/>
              </w:rPr>
              <w:t xml:space="preserve">in KS2 </w:t>
            </w:r>
            <w:r w:rsidRPr="113CE4B4">
              <w:rPr>
                <w:rFonts w:cs="Arial"/>
                <w:sz w:val="22"/>
                <w:szCs w:val="22"/>
              </w:rPr>
              <w:t>and emotional wellbeing</w:t>
            </w:r>
            <w:r w:rsidR="001D6006" w:rsidRPr="113CE4B4">
              <w:rPr>
                <w:rFonts w:cs="Arial"/>
                <w:sz w:val="22"/>
                <w:szCs w:val="22"/>
              </w:rPr>
              <w:t xml:space="preserve"> across the school but particularly</w:t>
            </w:r>
            <w:r w:rsidRPr="113CE4B4">
              <w:rPr>
                <w:rFonts w:cs="Arial"/>
                <w:sz w:val="22"/>
                <w:szCs w:val="22"/>
              </w:rPr>
              <w:t xml:space="preserve"> in KS2.</w:t>
            </w:r>
          </w:p>
        </w:tc>
      </w:tr>
    </w:tbl>
    <w:p w:rsidR="00E66558" w:rsidRDefault="009D71E8">
      <w:pPr>
        <w:pStyle w:val="Heading2"/>
        <w:spacing w:before="600"/>
      </w:pPr>
      <w:r>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w:t>
      </w:r>
      <w:r w:rsidR="009455FC">
        <w:rPr>
          <w:color w:val="auto"/>
        </w:rPr>
        <w:t>PP</w:t>
      </w:r>
      <w:r>
        <w:rPr>
          <w:color w:val="auto"/>
        </w:rPr>
        <w:t xml:space="preserve">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AE310B">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AE310B" w:rsidP="00AE310B">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Pr="0093480C" w:rsidRDefault="00AE310B" w:rsidP="00AE310B">
            <w:pPr>
              <w:pStyle w:val="TableRowCentered"/>
              <w:jc w:val="left"/>
            </w:pPr>
            <w:r>
              <w:rPr>
                <w:sz w:val="22"/>
                <w:szCs w:val="22"/>
              </w:rPr>
              <w:t>Low attainment, high levels of SEN</w:t>
            </w:r>
            <w:r w:rsidR="006313D7">
              <w:rPr>
                <w:sz w:val="22"/>
                <w:szCs w:val="22"/>
              </w:rPr>
              <w:t>, high levels of EAL</w:t>
            </w:r>
          </w:p>
        </w:tc>
      </w:tr>
      <w:tr w:rsidR="00AE310B">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AE310B" w:rsidP="00AE310B">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6313D7" w:rsidP="00AE310B">
            <w:pPr>
              <w:pStyle w:val="TableRowCentered"/>
              <w:jc w:val="left"/>
              <w:rPr>
                <w:sz w:val="22"/>
                <w:szCs w:val="22"/>
              </w:rPr>
            </w:pPr>
            <w:r>
              <w:rPr>
                <w:sz w:val="22"/>
                <w:szCs w:val="22"/>
              </w:rPr>
              <w:t>Children’s mental health and wellbeing impacted by the pandemic which impacts on children’s readiness to learn.</w:t>
            </w:r>
          </w:p>
        </w:tc>
      </w:tr>
      <w:tr w:rsidR="00AE310B">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AE310B" w:rsidP="00AE310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6313D7" w:rsidP="006313D7">
            <w:pPr>
              <w:pStyle w:val="TableRowCentered"/>
              <w:jc w:val="left"/>
              <w:rPr>
                <w:sz w:val="22"/>
                <w:szCs w:val="22"/>
              </w:rPr>
            </w:pPr>
            <w:r>
              <w:rPr>
                <w:iCs/>
                <w:sz w:val="22"/>
              </w:rPr>
              <w:t>Poor attendance</w:t>
            </w:r>
            <w:r>
              <w:rPr>
                <w:sz w:val="22"/>
                <w:szCs w:val="22"/>
              </w:rPr>
              <w:t xml:space="preserve"> </w:t>
            </w:r>
          </w:p>
        </w:tc>
      </w:tr>
      <w:tr w:rsidR="00AE310B">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AE310B" w:rsidP="00AE310B">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6313D7" w:rsidP="00AE310B">
            <w:pPr>
              <w:pStyle w:val="TableRowCentered"/>
              <w:jc w:val="left"/>
              <w:rPr>
                <w:iCs/>
                <w:sz w:val="22"/>
              </w:rPr>
            </w:pPr>
            <w:r>
              <w:rPr>
                <w:sz w:val="22"/>
                <w:szCs w:val="22"/>
              </w:rPr>
              <w:t xml:space="preserve">High levels of deprivation </w:t>
            </w:r>
            <w:proofErr w:type="gramStart"/>
            <w:r>
              <w:rPr>
                <w:sz w:val="22"/>
                <w:szCs w:val="22"/>
              </w:rPr>
              <w:t>leads</w:t>
            </w:r>
            <w:proofErr w:type="gramEnd"/>
            <w:r>
              <w:rPr>
                <w:sz w:val="22"/>
                <w:szCs w:val="22"/>
              </w:rPr>
              <w:t xml:space="preserve"> to a lack of wider experience</w:t>
            </w:r>
          </w:p>
        </w:tc>
      </w:tr>
      <w:tr w:rsidR="00AE310B">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AE310B" w:rsidP="00AE310B">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10B" w:rsidRDefault="00AE310B" w:rsidP="001D6006">
            <w:pPr>
              <w:pStyle w:val="TableRowCentered"/>
              <w:jc w:val="left"/>
              <w:rPr>
                <w:iCs/>
                <w:sz w:val="22"/>
              </w:rPr>
            </w:pPr>
            <w:r w:rsidRPr="0093480C">
              <w:rPr>
                <w:iCs/>
                <w:sz w:val="22"/>
                <w:szCs w:val="22"/>
              </w:rPr>
              <w:t xml:space="preserve">Limited access to remote learning; lack of IT and low </w:t>
            </w:r>
            <w:r w:rsidR="001D6006">
              <w:rPr>
                <w:iCs/>
                <w:sz w:val="22"/>
                <w:szCs w:val="22"/>
              </w:rPr>
              <w:t xml:space="preserve">levels of English language in </w:t>
            </w:r>
            <w:r w:rsidRPr="0093480C">
              <w:rPr>
                <w:iCs/>
                <w:sz w:val="22"/>
                <w:szCs w:val="22"/>
              </w:rPr>
              <w:t>parent</w:t>
            </w:r>
            <w:r w:rsidR="001D6006">
              <w:rPr>
                <w:iCs/>
                <w:sz w:val="22"/>
                <w:szCs w:val="22"/>
              </w:rPr>
              <w:t>s</w:t>
            </w:r>
          </w:p>
        </w:tc>
      </w:tr>
    </w:tbl>
    <w:p w:rsidR="00E66558" w:rsidRDefault="009D71E8">
      <w:pPr>
        <w:pStyle w:val="Heading2"/>
        <w:spacing w:before="600"/>
      </w:pPr>
      <w:bookmarkStart w:id="16"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D03160" w:rsidTr="113CE4B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Pr="00D03160" w:rsidRDefault="009D71E8">
            <w:pPr>
              <w:pStyle w:val="TableHeader"/>
              <w:jc w:val="left"/>
            </w:pPr>
            <w:r w:rsidRPr="00D03160">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Pr="00D03160" w:rsidRDefault="009D71E8">
            <w:pPr>
              <w:pStyle w:val="TableHeader"/>
              <w:jc w:val="left"/>
            </w:pPr>
            <w:r w:rsidRPr="00D03160">
              <w:t>Success criteria</w:t>
            </w:r>
          </w:p>
        </w:tc>
      </w:tr>
      <w:tr w:rsidR="00E66558" w:rsidRPr="00D03160" w:rsidTr="113CE4B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D03160" w:rsidRDefault="00AE310B" w:rsidP="001D6006">
            <w:pPr>
              <w:pStyle w:val="TableRow"/>
              <w:rPr>
                <w:sz w:val="22"/>
                <w:szCs w:val="22"/>
              </w:rPr>
            </w:pPr>
            <w:r w:rsidRPr="00D03160">
              <w:rPr>
                <w:sz w:val="22"/>
                <w:szCs w:val="22"/>
              </w:rPr>
              <w:t xml:space="preserve">Accelerate progress and raise attainment of </w:t>
            </w:r>
            <w:r w:rsidR="009455FC">
              <w:rPr>
                <w:sz w:val="22"/>
                <w:szCs w:val="22"/>
              </w:rPr>
              <w:t>PP</w:t>
            </w:r>
            <w:r w:rsidRPr="00D03160">
              <w:rPr>
                <w:sz w:val="22"/>
                <w:szCs w:val="22"/>
              </w:rPr>
              <w:t xml:space="preserve"> cohort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D03160" w:rsidRDefault="435A6331">
            <w:pPr>
              <w:pStyle w:val="TableRowCentered"/>
              <w:jc w:val="left"/>
              <w:rPr>
                <w:sz w:val="22"/>
                <w:szCs w:val="22"/>
              </w:rPr>
            </w:pPr>
            <w:r w:rsidRPr="113CE4B4">
              <w:rPr>
                <w:sz w:val="22"/>
                <w:szCs w:val="22"/>
              </w:rPr>
              <w:t xml:space="preserve">Gap between </w:t>
            </w:r>
            <w:r w:rsidR="001D6006" w:rsidRPr="113CE4B4">
              <w:rPr>
                <w:sz w:val="22"/>
                <w:szCs w:val="22"/>
              </w:rPr>
              <w:t xml:space="preserve">PP </w:t>
            </w:r>
            <w:r w:rsidRPr="113CE4B4">
              <w:rPr>
                <w:sz w:val="22"/>
                <w:szCs w:val="22"/>
              </w:rPr>
              <w:t xml:space="preserve">children and all children at Unity is </w:t>
            </w:r>
            <w:r w:rsidR="7B4856A9" w:rsidRPr="113CE4B4">
              <w:rPr>
                <w:sz w:val="22"/>
                <w:szCs w:val="22"/>
              </w:rPr>
              <w:t>narrowed/closed.</w:t>
            </w:r>
          </w:p>
          <w:p w:rsidR="006313D7" w:rsidRPr="00D03160" w:rsidRDefault="7B4856A9">
            <w:pPr>
              <w:pStyle w:val="TableRowCentered"/>
              <w:jc w:val="left"/>
              <w:rPr>
                <w:sz w:val="22"/>
                <w:szCs w:val="22"/>
              </w:rPr>
            </w:pPr>
            <w:r w:rsidRPr="113CE4B4">
              <w:rPr>
                <w:sz w:val="22"/>
                <w:szCs w:val="22"/>
              </w:rPr>
              <w:t xml:space="preserve">The gap between Unity </w:t>
            </w:r>
            <w:r w:rsidR="3421D5FF" w:rsidRPr="113CE4B4">
              <w:rPr>
                <w:sz w:val="22"/>
                <w:szCs w:val="22"/>
              </w:rPr>
              <w:t xml:space="preserve">PP </w:t>
            </w:r>
            <w:r w:rsidRPr="113CE4B4">
              <w:rPr>
                <w:sz w:val="22"/>
                <w:szCs w:val="22"/>
              </w:rPr>
              <w:t xml:space="preserve">children and </w:t>
            </w:r>
            <w:r w:rsidR="3421D5FF" w:rsidRPr="113CE4B4">
              <w:rPr>
                <w:sz w:val="22"/>
                <w:szCs w:val="22"/>
              </w:rPr>
              <w:t xml:space="preserve">PP </w:t>
            </w:r>
            <w:r w:rsidRPr="113CE4B4">
              <w:rPr>
                <w:sz w:val="22"/>
                <w:szCs w:val="22"/>
              </w:rPr>
              <w:t>children nationally is narrowed/closed</w:t>
            </w:r>
          </w:p>
        </w:tc>
      </w:tr>
      <w:tr w:rsidR="00E66558" w:rsidRPr="00D03160" w:rsidTr="113CE4B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D03160" w:rsidRDefault="006313D7">
            <w:pPr>
              <w:pStyle w:val="TableRow"/>
              <w:rPr>
                <w:sz w:val="22"/>
                <w:szCs w:val="22"/>
              </w:rPr>
            </w:pPr>
            <w:r w:rsidRPr="00D03160">
              <w:rPr>
                <w:sz w:val="22"/>
                <w:szCs w:val="22"/>
              </w:rPr>
              <w:t xml:space="preserve">Improve the mental health and wellbeing of </w:t>
            </w:r>
            <w:r w:rsidR="009455FC">
              <w:rPr>
                <w:sz w:val="22"/>
                <w:szCs w:val="22"/>
              </w:rPr>
              <w:t>PP</w:t>
            </w:r>
            <w:r w:rsidRPr="00D03160">
              <w:rPr>
                <w:sz w:val="22"/>
                <w:szCs w:val="22"/>
              </w:rPr>
              <w:t xml:space="preserve"> children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3421D5FF" w:rsidP="00D03160">
            <w:pPr>
              <w:pStyle w:val="TableRowCentered"/>
              <w:jc w:val="left"/>
              <w:rPr>
                <w:sz w:val="22"/>
                <w:szCs w:val="22"/>
              </w:rPr>
            </w:pPr>
            <w:r w:rsidRPr="113CE4B4">
              <w:rPr>
                <w:sz w:val="22"/>
                <w:szCs w:val="22"/>
              </w:rPr>
              <w:t xml:space="preserve">PP </w:t>
            </w:r>
            <w:r w:rsidR="7B4856A9" w:rsidRPr="113CE4B4">
              <w:rPr>
                <w:sz w:val="22"/>
                <w:szCs w:val="22"/>
              </w:rPr>
              <w:t xml:space="preserve">children will be appropriately supported to </w:t>
            </w:r>
            <w:r w:rsidR="25E73D89" w:rsidRPr="113CE4B4">
              <w:rPr>
                <w:sz w:val="22"/>
                <w:szCs w:val="22"/>
              </w:rPr>
              <w:t>feel safe and secure in school and thus ready to learn.</w:t>
            </w:r>
          </w:p>
          <w:p w:rsidR="00D03160" w:rsidRDefault="25E73D89" w:rsidP="00D03160">
            <w:pPr>
              <w:pStyle w:val="TableRowCentered"/>
              <w:jc w:val="left"/>
              <w:rPr>
                <w:sz w:val="22"/>
                <w:szCs w:val="22"/>
              </w:rPr>
            </w:pPr>
            <w:r w:rsidRPr="113CE4B4">
              <w:rPr>
                <w:sz w:val="22"/>
                <w:szCs w:val="22"/>
              </w:rPr>
              <w:t xml:space="preserve">There will be fewer recorded behaviour incidents for </w:t>
            </w:r>
            <w:r w:rsidR="3421D5FF" w:rsidRPr="113CE4B4">
              <w:rPr>
                <w:sz w:val="22"/>
                <w:szCs w:val="22"/>
              </w:rPr>
              <w:t xml:space="preserve">PP </w:t>
            </w:r>
            <w:r w:rsidRPr="113CE4B4">
              <w:rPr>
                <w:sz w:val="22"/>
                <w:szCs w:val="22"/>
              </w:rPr>
              <w:t>children</w:t>
            </w:r>
          </w:p>
          <w:p w:rsidR="00D03160" w:rsidRPr="00D03160" w:rsidRDefault="25E73D89" w:rsidP="00D03160">
            <w:pPr>
              <w:pStyle w:val="TableRowCentered"/>
              <w:jc w:val="left"/>
              <w:rPr>
                <w:sz w:val="22"/>
                <w:szCs w:val="22"/>
              </w:rPr>
            </w:pPr>
            <w:proofErr w:type="spellStart"/>
            <w:r w:rsidRPr="113CE4B4">
              <w:rPr>
                <w:sz w:val="22"/>
                <w:szCs w:val="22"/>
              </w:rPr>
              <w:t>Leuvens</w:t>
            </w:r>
            <w:proofErr w:type="spellEnd"/>
            <w:r w:rsidRPr="113CE4B4">
              <w:rPr>
                <w:sz w:val="22"/>
                <w:szCs w:val="22"/>
              </w:rPr>
              <w:t xml:space="preserve"> scales will show a higher level of engagement and satisfaction of PP</w:t>
            </w:r>
            <w:r w:rsidR="3421D5FF" w:rsidRPr="113CE4B4">
              <w:rPr>
                <w:sz w:val="22"/>
                <w:szCs w:val="22"/>
              </w:rPr>
              <w:t xml:space="preserve"> </w:t>
            </w:r>
            <w:r w:rsidRPr="113CE4B4">
              <w:rPr>
                <w:sz w:val="22"/>
                <w:szCs w:val="22"/>
              </w:rPr>
              <w:t xml:space="preserve">children </w:t>
            </w:r>
          </w:p>
        </w:tc>
      </w:tr>
      <w:tr w:rsidR="00E66558" w:rsidRPr="00D03160" w:rsidTr="113CE4B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D03160" w:rsidRDefault="00D03160">
            <w:pPr>
              <w:pStyle w:val="TableRow"/>
              <w:rPr>
                <w:sz w:val="22"/>
                <w:szCs w:val="22"/>
              </w:rPr>
            </w:pPr>
            <w:r>
              <w:rPr>
                <w:sz w:val="22"/>
                <w:szCs w:val="22"/>
              </w:rPr>
              <w:t>Improve the attendance of pupil premium children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E75FD" w:rsidRDefault="000E75FD" w:rsidP="000E75FD">
            <w:pPr>
              <w:pStyle w:val="TableRowCentered"/>
              <w:jc w:val="left"/>
              <w:rPr>
                <w:sz w:val="22"/>
                <w:szCs w:val="22"/>
              </w:rPr>
            </w:pPr>
            <w:r>
              <w:rPr>
                <w:sz w:val="22"/>
                <w:szCs w:val="22"/>
              </w:rPr>
              <w:t xml:space="preserve">The attendance of </w:t>
            </w:r>
            <w:r w:rsidR="009455FC">
              <w:rPr>
                <w:sz w:val="22"/>
                <w:szCs w:val="22"/>
              </w:rPr>
              <w:t>PP</w:t>
            </w:r>
            <w:r>
              <w:rPr>
                <w:sz w:val="22"/>
                <w:szCs w:val="22"/>
              </w:rPr>
              <w:t xml:space="preserve"> children is </w:t>
            </w:r>
            <w:r w:rsidR="00E06C90">
              <w:rPr>
                <w:sz w:val="22"/>
                <w:szCs w:val="22"/>
              </w:rPr>
              <w:t xml:space="preserve">increased </w:t>
            </w:r>
            <w:r w:rsidR="00003093">
              <w:rPr>
                <w:sz w:val="22"/>
                <w:szCs w:val="22"/>
              </w:rPr>
              <w:t>to</w:t>
            </w:r>
            <w:r>
              <w:rPr>
                <w:sz w:val="22"/>
                <w:szCs w:val="22"/>
              </w:rPr>
              <w:t xml:space="preserve"> national average levels (96%). </w:t>
            </w:r>
          </w:p>
          <w:p w:rsidR="00E66558" w:rsidRPr="00D03160" w:rsidRDefault="000E75FD" w:rsidP="000E75FD">
            <w:pPr>
              <w:pStyle w:val="TableRowCentered"/>
              <w:jc w:val="left"/>
              <w:rPr>
                <w:sz w:val="22"/>
                <w:szCs w:val="22"/>
              </w:rPr>
            </w:pPr>
            <w:r>
              <w:rPr>
                <w:sz w:val="22"/>
                <w:szCs w:val="22"/>
              </w:rPr>
              <w:t xml:space="preserve">The number of </w:t>
            </w:r>
            <w:r w:rsidR="009455FC">
              <w:rPr>
                <w:sz w:val="22"/>
                <w:szCs w:val="22"/>
              </w:rPr>
              <w:t>PP</w:t>
            </w:r>
            <w:r w:rsidR="00D03160">
              <w:rPr>
                <w:sz w:val="22"/>
                <w:szCs w:val="22"/>
              </w:rPr>
              <w:t xml:space="preserve"> children w</w:t>
            </w:r>
            <w:r>
              <w:rPr>
                <w:sz w:val="22"/>
                <w:szCs w:val="22"/>
              </w:rPr>
              <w:t xml:space="preserve">ho are Persistently absent (PA) is </w:t>
            </w:r>
            <w:proofErr w:type="gramStart"/>
            <w:r>
              <w:rPr>
                <w:sz w:val="22"/>
                <w:szCs w:val="22"/>
              </w:rPr>
              <w:t>reduced</w:t>
            </w:r>
            <w:r w:rsidR="00D03160">
              <w:rPr>
                <w:sz w:val="22"/>
                <w:szCs w:val="22"/>
              </w:rPr>
              <w:t xml:space="preserve"> </w:t>
            </w:r>
            <w:r w:rsidR="003D4D0B">
              <w:rPr>
                <w:sz w:val="22"/>
                <w:szCs w:val="22"/>
              </w:rPr>
              <w:t xml:space="preserve"> to</w:t>
            </w:r>
            <w:proofErr w:type="gramEnd"/>
            <w:r w:rsidR="003D4D0B">
              <w:rPr>
                <w:sz w:val="22"/>
                <w:szCs w:val="22"/>
              </w:rPr>
              <w:t xml:space="preserve"> below 10%</w:t>
            </w:r>
          </w:p>
        </w:tc>
      </w:tr>
      <w:tr w:rsidR="00E66558" w:rsidRPr="00D03160" w:rsidTr="113CE4B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0E75FD">
            <w:pPr>
              <w:pStyle w:val="TableRow"/>
              <w:rPr>
                <w:sz w:val="22"/>
                <w:szCs w:val="22"/>
              </w:rPr>
            </w:pPr>
            <w:r>
              <w:rPr>
                <w:sz w:val="22"/>
                <w:szCs w:val="22"/>
              </w:rPr>
              <w:t>Improve access of pupil premium children to enriching, wider experiences</w:t>
            </w:r>
            <w:r w:rsidR="003D4D0B">
              <w:rPr>
                <w:sz w:val="22"/>
                <w:szCs w:val="22"/>
              </w:rPr>
              <w:t>.</w:t>
            </w:r>
          </w:p>
          <w:p w:rsidR="003D4D0B" w:rsidRPr="00D03160" w:rsidRDefault="003D4D0B">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3D4D0B" w:rsidRDefault="000E75FD" w:rsidP="000E75FD">
            <w:pPr>
              <w:pStyle w:val="TableRowCentered"/>
              <w:jc w:val="left"/>
              <w:rPr>
                <w:sz w:val="22"/>
                <w:szCs w:val="22"/>
              </w:rPr>
            </w:pPr>
            <w:r>
              <w:rPr>
                <w:sz w:val="22"/>
                <w:szCs w:val="22"/>
              </w:rPr>
              <w:t xml:space="preserve">All children </w:t>
            </w:r>
            <w:r w:rsidR="003D4D0B">
              <w:rPr>
                <w:sz w:val="22"/>
                <w:szCs w:val="22"/>
              </w:rPr>
              <w:t xml:space="preserve">in Y6 </w:t>
            </w:r>
            <w:r>
              <w:rPr>
                <w:sz w:val="22"/>
                <w:szCs w:val="22"/>
              </w:rPr>
              <w:t xml:space="preserve">will experience a rural, residential trip. </w:t>
            </w:r>
            <w:r w:rsidR="003D4D0B">
              <w:rPr>
                <w:sz w:val="22"/>
                <w:szCs w:val="22"/>
              </w:rPr>
              <w:t xml:space="preserve">Teaching and learning will be engaging and motivating and accessible for all – no cost to </w:t>
            </w:r>
            <w:r w:rsidR="009455FC">
              <w:rPr>
                <w:sz w:val="22"/>
                <w:szCs w:val="22"/>
              </w:rPr>
              <w:t>PP</w:t>
            </w:r>
            <w:r w:rsidR="003D4D0B">
              <w:rPr>
                <w:sz w:val="22"/>
                <w:szCs w:val="22"/>
              </w:rPr>
              <w:t xml:space="preserve"> </w:t>
            </w:r>
            <w:proofErr w:type="gramStart"/>
            <w:r w:rsidR="003D4D0B">
              <w:rPr>
                <w:sz w:val="22"/>
                <w:szCs w:val="22"/>
              </w:rPr>
              <w:t>children .</w:t>
            </w:r>
            <w:proofErr w:type="gramEnd"/>
          </w:p>
          <w:p w:rsidR="00E66558" w:rsidRPr="00D03160" w:rsidRDefault="000E75FD" w:rsidP="000E75FD">
            <w:pPr>
              <w:pStyle w:val="TableRowCentered"/>
              <w:jc w:val="left"/>
              <w:rPr>
                <w:sz w:val="22"/>
                <w:szCs w:val="22"/>
              </w:rPr>
            </w:pPr>
            <w:r>
              <w:rPr>
                <w:sz w:val="22"/>
                <w:szCs w:val="22"/>
              </w:rPr>
              <w:t>This will improve their language and engagement levels</w:t>
            </w:r>
          </w:p>
        </w:tc>
      </w:tr>
      <w:tr w:rsidR="000E75FD" w:rsidRPr="00D03160" w:rsidTr="113CE4B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E75FD" w:rsidRDefault="001D6006" w:rsidP="001D6006">
            <w:pPr>
              <w:pStyle w:val="TableRow"/>
              <w:rPr>
                <w:sz w:val="22"/>
                <w:szCs w:val="22"/>
              </w:rPr>
            </w:pPr>
            <w:r>
              <w:rPr>
                <w:sz w:val="22"/>
                <w:szCs w:val="22"/>
              </w:rPr>
              <w:t xml:space="preserve">Improve access to remote learning for </w:t>
            </w:r>
            <w:r w:rsidR="009455FC">
              <w:rPr>
                <w:sz w:val="22"/>
                <w:szCs w:val="22"/>
              </w:rPr>
              <w:t>PP</w:t>
            </w:r>
            <w:r w:rsidR="0047093F">
              <w:rPr>
                <w:sz w:val="22"/>
                <w:szCs w:val="22"/>
              </w:rPr>
              <w:t xml:space="preserve"> children</w:t>
            </w:r>
            <w:r>
              <w:rPr>
                <w:sz w:val="22"/>
                <w:szCs w:val="22"/>
              </w:rPr>
              <w:t xml:space="preserve"> so they</w:t>
            </w:r>
            <w:r w:rsidR="0047093F">
              <w:rPr>
                <w:sz w:val="22"/>
                <w:szCs w:val="22"/>
              </w:rPr>
              <w:t xml:space="preserve"> will have use of a device to a</w:t>
            </w:r>
            <w:r w:rsidR="000E75FD">
              <w:rPr>
                <w:sz w:val="22"/>
                <w:szCs w:val="22"/>
              </w:rPr>
              <w:t xml:space="preserve">ccess </w:t>
            </w:r>
            <w:r w:rsidR="0047093F">
              <w:rPr>
                <w:sz w:val="22"/>
                <w:szCs w:val="22"/>
              </w:rPr>
              <w:t>home learning</w:t>
            </w:r>
            <w:r>
              <w:rPr>
                <w:sz w:val="22"/>
                <w:szCs w:val="22"/>
              </w:rPr>
              <w:t>.</w:t>
            </w:r>
            <w:r w:rsidR="000E75FD">
              <w:rPr>
                <w:sz w:val="22"/>
                <w:szCs w:val="22"/>
              </w:rPr>
              <w:t xml:space="preserve"> Parents language levels will be improved and they will support their children in remote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342172" w:rsidRDefault="00342172" w:rsidP="00342172">
            <w:pPr>
              <w:pStyle w:val="TableRowCentered"/>
              <w:jc w:val="left"/>
              <w:rPr>
                <w:sz w:val="22"/>
                <w:szCs w:val="22"/>
              </w:rPr>
            </w:pPr>
            <w:r>
              <w:rPr>
                <w:sz w:val="22"/>
                <w:szCs w:val="22"/>
              </w:rPr>
              <w:t xml:space="preserve">Language and IT classes for parents will mean all </w:t>
            </w:r>
            <w:r w:rsidR="009455FC">
              <w:rPr>
                <w:sz w:val="22"/>
                <w:szCs w:val="22"/>
              </w:rPr>
              <w:t>PP</w:t>
            </w:r>
            <w:r w:rsidR="006672F2">
              <w:rPr>
                <w:sz w:val="22"/>
                <w:szCs w:val="22"/>
              </w:rPr>
              <w:t xml:space="preserve"> </w:t>
            </w:r>
            <w:r>
              <w:rPr>
                <w:sz w:val="22"/>
                <w:szCs w:val="22"/>
              </w:rPr>
              <w:t>children are supported in home learning.</w:t>
            </w:r>
          </w:p>
          <w:p w:rsidR="00342172" w:rsidRDefault="0047093F" w:rsidP="00342172">
            <w:pPr>
              <w:pStyle w:val="TableRowCentered"/>
              <w:jc w:val="left"/>
              <w:rPr>
                <w:sz w:val="22"/>
                <w:szCs w:val="22"/>
              </w:rPr>
            </w:pPr>
            <w:r>
              <w:rPr>
                <w:sz w:val="22"/>
                <w:szCs w:val="22"/>
              </w:rPr>
              <w:t xml:space="preserve">All </w:t>
            </w:r>
            <w:r w:rsidR="009455FC">
              <w:rPr>
                <w:sz w:val="22"/>
                <w:szCs w:val="22"/>
              </w:rPr>
              <w:t>PP</w:t>
            </w:r>
            <w:r>
              <w:rPr>
                <w:sz w:val="22"/>
                <w:szCs w:val="22"/>
              </w:rPr>
              <w:t xml:space="preserve"> pupils will have access to a device for home learning.</w:t>
            </w:r>
          </w:p>
          <w:p w:rsidR="00342172" w:rsidRDefault="00342172" w:rsidP="000E75FD">
            <w:pPr>
              <w:pStyle w:val="TableRowCentered"/>
              <w:jc w:val="left"/>
              <w:rPr>
                <w:sz w:val="22"/>
                <w:szCs w:val="22"/>
              </w:rPr>
            </w:pPr>
          </w:p>
        </w:tc>
      </w:tr>
    </w:tbl>
    <w:p w:rsidR="00E66558" w:rsidRDefault="00667716">
      <w:pPr>
        <w:pStyle w:val="Heading2"/>
      </w:pPr>
      <w:r>
        <w:t xml:space="preserve">                                                                                                                                                                                                                                                                                                                                                                                                                                                                                                                                                                                                                             </w:t>
      </w:r>
      <w:r w:rsidR="009D71E8">
        <w:t>Activity in this academic year</w:t>
      </w:r>
    </w:p>
    <w:p w:rsidR="00E66558" w:rsidRDefault="009D71E8">
      <w:pPr>
        <w:spacing w:after="480"/>
      </w:pPr>
      <w:r>
        <w:t xml:space="preserve">This details how we intend to spend our pupil premium (and recovery premium funding) </w:t>
      </w:r>
      <w:r>
        <w:rPr>
          <w:b/>
          <w:bCs/>
        </w:rPr>
        <w:t>this academic year</w:t>
      </w:r>
      <w:r w:rsidR="00667716">
        <w:rPr>
          <w:b/>
          <w:bCs/>
        </w:rPr>
        <w:t xml:space="preserve"> (2022-23)</w:t>
      </w:r>
      <w:r>
        <w:t xml:space="preserve"> to address the challenges listed above.</w:t>
      </w:r>
    </w:p>
    <w:p w:rsidR="00E66558" w:rsidRDefault="009D71E8">
      <w:pPr>
        <w:pStyle w:val="Heading3"/>
      </w:pPr>
      <w:r>
        <w:t>Teaching (for example, CPD, recruitment and retention)</w:t>
      </w:r>
    </w:p>
    <w:p w:rsidR="00E66558" w:rsidRDefault="009D71E8">
      <w:r>
        <w:t xml:space="preserve">Budgeted cost: </w:t>
      </w:r>
      <w:r w:rsidRPr="00204009">
        <w:rPr>
          <w:b/>
        </w:rPr>
        <w:t>£</w:t>
      </w:r>
      <w:r w:rsidR="00C705A1">
        <w:rPr>
          <w:b/>
        </w:rPr>
        <w:t>89,000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0931B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0931B3" w:rsidRDefault="009D71E8">
            <w:pPr>
              <w:pStyle w:val="TableHeader"/>
              <w:jc w:val="left"/>
              <w:rPr>
                <w:rFonts w:cs="Arial"/>
              </w:rPr>
            </w:pPr>
            <w:r w:rsidRPr="000931B3">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0931B3" w:rsidRDefault="003D4D0B">
            <w:pPr>
              <w:pStyle w:val="TableHeader"/>
              <w:jc w:val="left"/>
              <w:rPr>
                <w:rFonts w:cs="Arial"/>
              </w:rPr>
            </w:pPr>
            <w:r w:rsidRPr="000931B3">
              <w:rPr>
                <w:rFonts w:cs="Arial"/>
              </w:rPr>
              <w:t>Intended Impact</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0931B3" w:rsidRDefault="009D71E8">
            <w:pPr>
              <w:pStyle w:val="TableHeader"/>
              <w:jc w:val="left"/>
              <w:rPr>
                <w:rFonts w:cs="Arial"/>
              </w:rPr>
            </w:pPr>
            <w:r w:rsidRPr="000931B3">
              <w:rPr>
                <w:rFonts w:cs="Arial"/>
              </w:rPr>
              <w:t>Challenge number(s) addressed</w:t>
            </w:r>
          </w:p>
        </w:tc>
      </w:tr>
      <w:tr w:rsidR="00E66558" w:rsidRPr="000931B3" w:rsidTr="006D4272">
        <w:trPr>
          <w:trHeight w:val="1060"/>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4272" w:rsidRDefault="0057251E" w:rsidP="00C452B5">
            <w:pPr>
              <w:pStyle w:val="NoSpacing"/>
              <w:rPr>
                <w:rFonts w:ascii="Arial" w:hAnsi="Arial" w:cs="Arial"/>
              </w:rPr>
            </w:pPr>
            <w:r>
              <w:rPr>
                <w:rFonts w:ascii="Arial" w:hAnsi="Arial" w:cs="Arial"/>
              </w:rPr>
              <w:t>Teaching support – AHTs supporting across 4 classes</w:t>
            </w:r>
            <w:r w:rsidR="00667716">
              <w:rPr>
                <w:rFonts w:ascii="Arial" w:hAnsi="Arial" w:cs="Arial"/>
              </w:rPr>
              <w:t xml:space="preserve"> each</w:t>
            </w:r>
          </w:p>
          <w:p w:rsidR="006D4272" w:rsidRDefault="006D4272" w:rsidP="00C452B5">
            <w:pPr>
              <w:pStyle w:val="NoSpacing"/>
              <w:rPr>
                <w:rFonts w:ascii="Arial" w:hAnsi="Arial" w:cs="Arial"/>
              </w:rPr>
            </w:pPr>
          </w:p>
          <w:p w:rsidR="00E66558" w:rsidRPr="006D4272" w:rsidRDefault="006D4272" w:rsidP="006D4272">
            <w:pPr>
              <w:pStyle w:val="NoSpacing"/>
              <w:rPr>
                <w:rFonts w:cs="Arial"/>
                <w:b/>
              </w:rPr>
            </w:pPr>
            <w:r w:rsidRPr="006D4272">
              <w:rPr>
                <w:rFonts w:ascii="Arial" w:hAnsi="Arial" w:cs="Arial"/>
                <w:b/>
              </w:rPr>
              <w:t>£</w:t>
            </w:r>
            <w:r w:rsidR="00C705A1">
              <w:rPr>
                <w:rFonts w:ascii="Arial" w:hAnsi="Arial" w:cs="Arial"/>
                <w:b/>
              </w:rPr>
              <w:t>89,000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931B3" w:rsidRDefault="00715750">
            <w:pPr>
              <w:pStyle w:val="TableRowCentered"/>
              <w:jc w:val="left"/>
              <w:rPr>
                <w:rFonts w:cs="Arial"/>
                <w:sz w:val="22"/>
                <w:szCs w:val="22"/>
              </w:rPr>
            </w:pPr>
            <w:r w:rsidRPr="000931B3">
              <w:rPr>
                <w:rFonts w:cs="Arial"/>
                <w:sz w:val="22"/>
                <w:szCs w:val="22"/>
              </w:rPr>
              <w:t>E</w:t>
            </w:r>
            <w:r w:rsidR="00C452B5" w:rsidRPr="000931B3">
              <w:rPr>
                <w:rFonts w:cs="Arial"/>
                <w:sz w:val="22"/>
                <w:szCs w:val="22"/>
              </w:rPr>
              <w:t xml:space="preserve">nhance teaching and learning </w:t>
            </w:r>
            <w:r w:rsidR="00667716">
              <w:rPr>
                <w:rFonts w:cs="Arial"/>
                <w:sz w:val="22"/>
                <w:szCs w:val="22"/>
              </w:rPr>
              <w:t xml:space="preserve">in classes, deliver interventions </w:t>
            </w:r>
            <w:r w:rsidR="00C452B5" w:rsidRPr="000931B3">
              <w:rPr>
                <w:rFonts w:cs="Arial"/>
                <w:sz w:val="22"/>
                <w:szCs w:val="22"/>
              </w:rPr>
              <w:t xml:space="preserve">and raise attainment for </w:t>
            </w:r>
            <w:r w:rsidR="009455FC">
              <w:rPr>
                <w:sz w:val="22"/>
                <w:szCs w:val="22"/>
              </w:rPr>
              <w:t>PP</w:t>
            </w:r>
            <w:r w:rsidR="00C452B5" w:rsidRPr="000931B3">
              <w:rPr>
                <w:rFonts w:cs="Arial"/>
                <w:sz w:val="22"/>
                <w:szCs w:val="22"/>
              </w:rPr>
              <w:t xml:space="preserve">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931B3" w:rsidRDefault="00AE310B">
            <w:pPr>
              <w:pStyle w:val="TableRowCentered"/>
              <w:jc w:val="left"/>
              <w:rPr>
                <w:rFonts w:cs="Arial"/>
                <w:sz w:val="22"/>
              </w:rPr>
            </w:pPr>
            <w:r w:rsidRPr="000931B3">
              <w:rPr>
                <w:rFonts w:cs="Arial"/>
                <w:sz w:val="22"/>
              </w:rPr>
              <w:t>1 and 2</w:t>
            </w:r>
          </w:p>
        </w:tc>
      </w:tr>
    </w:tbl>
    <w:p w:rsidR="00E66558" w:rsidRDefault="00E66558">
      <w:pPr>
        <w:keepNext/>
        <w:spacing w:after="60"/>
        <w:outlineLvl w:val="1"/>
      </w:pPr>
    </w:p>
    <w:p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Pr="00204009" w:rsidRDefault="009D71E8">
      <w:pPr>
        <w:rPr>
          <w:b/>
        </w:rPr>
      </w:pPr>
      <w:r>
        <w:t xml:space="preserve">Budgeted cost: </w:t>
      </w:r>
      <w:r w:rsidRPr="00204009">
        <w:rPr>
          <w:b/>
        </w:rPr>
        <w:t>£</w:t>
      </w:r>
      <w:r w:rsidR="00C705A1">
        <w:rPr>
          <w:b/>
        </w:rPr>
        <w:t>10</w:t>
      </w:r>
      <w:r w:rsidR="00204009" w:rsidRPr="00204009">
        <w:rPr>
          <w:b/>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3D4D0B">
            <w:pPr>
              <w:pStyle w:val="TableHeader"/>
              <w:jc w:val="left"/>
            </w:pPr>
            <w:r>
              <w:t>Intended Impact</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3480C">
            <w:pPr>
              <w:pStyle w:val="TableRow"/>
              <w:rPr>
                <w:sz w:val="22"/>
                <w:szCs w:val="22"/>
              </w:rPr>
            </w:pPr>
            <w:r w:rsidRPr="009551BC">
              <w:rPr>
                <w:sz w:val="22"/>
                <w:szCs w:val="22"/>
              </w:rPr>
              <w:t>School-led tutoring</w:t>
            </w:r>
          </w:p>
          <w:p w:rsidR="006D4272" w:rsidRDefault="006D4272">
            <w:pPr>
              <w:pStyle w:val="TableRow"/>
              <w:rPr>
                <w:sz w:val="22"/>
                <w:szCs w:val="22"/>
              </w:rPr>
            </w:pPr>
          </w:p>
          <w:p w:rsidR="006D4272" w:rsidRPr="006D4272" w:rsidRDefault="006D4272">
            <w:pPr>
              <w:pStyle w:val="TableRow"/>
              <w:rPr>
                <w:b/>
                <w:sz w:val="22"/>
                <w:szCs w:val="22"/>
              </w:rPr>
            </w:pPr>
            <w:r w:rsidRPr="00C705A1">
              <w:rPr>
                <w:b/>
                <w:sz w:val="22"/>
                <w:szCs w:val="22"/>
              </w:rPr>
              <w:t>£</w:t>
            </w:r>
            <w:r w:rsidR="00FF530E" w:rsidRPr="00C705A1">
              <w:rPr>
                <w:b/>
                <w:sz w:val="22"/>
                <w:szCs w:val="22"/>
              </w:rPr>
              <w:t>5</w:t>
            </w:r>
            <w:r w:rsidRPr="00C705A1">
              <w:rPr>
                <w:b/>
                <w:sz w:val="22"/>
                <w:szCs w:val="22"/>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551BC">
            <w:pPr>
              <w:pStyle w:val="TableRowCentered"/>
              <w:jc w:val="left"/>
              <w:rPr>
                <w:sz w:val="22"/>
              </w:rPr>
            </w:pPr>
            <w:r>
              <w:rPr>
                <w:sz w:val="22"/>
              </w:rPr>
              <w:t xml:space="preserve">Accelerate progress and aid recovery to improve academic outcomes </w:t>
            </w:r>
            <w:r w:rsidR="006672F2">
              <w:rPr>
                <w:sz w:val="22"/>
              </w:rPr>
              <w:t xml:space="preserve">for targeted </w:t>
            </w:r>
            <w:r w:rsidR="009455FC">
              <w:rPr>
                <w:sz w:val="22"/>
              </w:rPr>
              <w:t>PP</w:t>
            </w:r>
            <w:r w:rsidR="006672F2">
              <w:rPr>
                <w:sz w:val="22"/>
              </w:rPr>
              <w:t xml:space="preserve">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551BC">
            <w:pPr>
              <w:pStyle w:val="TableRowCentered"/>
              <w:jc w:val="left"/>
              <w:rPr>
                <w:sz w:val="22"/>
              </w:rPr>
            </w:pPr>
            <w:r>
              <w:rPr>
                <w:sz w:val="22"/>
              </w:rPr>
              <w:t>1, 5</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47093F">
            <w:pPr>
              <w:pStyle w:val="TableRow"/>
              <w:rPr>
                <w:sz w:val="22"/>
              </w:rPr>
            </w:pPr>
            <w:r>
              <w:rPr>
                <w:sz w:val="22"/>
              </w:rPr>
              <w:t>Specific Learning Difficulty Teacher</w:t>
            </w:r>
          </w:p>
          <w:p w:rsidR="006D4272" w:rsidRPr="006D4272" w:rsidRDefault="006D4272">
            <w:pPr>
              <w:pStyle w:val="TableRow"/>
              <w:rPr>
                <w:b/>
                <w:sz w:val="22"/>
              </w:rPr>
            </w:pPr>
            <w:r w:rsidRPr="006D4272">
              <w:rPr>
                <w:b/>
                <w:sz w:val="22"/>
              </w:rPr>
              <w:t>£5,000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551BC">
            <w:pPr>
              <w:pStyle w:val="TableRowCentered"/>
              <w:jc w:val="left"/>
              <w:rPr>
                <w:sz w:val="22"/>
              </w:rPr>
            </w:pPr>
            <w:r>
              <w:rPr>
                <w:sz w:val="22"/>
              </w:rPr>
              <w:t xml:space="preserve">Improve outcomes and accelerate progress of children with </w:t>
            </w:r>
            <w:proofErr w:type="spellStart"/>
            <w:r>
              <w:rPr>
                <w:sz w:val="22"/>
              </w:rPr>
              <w:t>SpLD</w:t>
            </w:r>
            <w:proofErr w:type="spellEnd"/>
            <w:r>
              <w:rPr>
                <w:sz w:val="22"/>
              </w:rPr>
              <w:t xml:space="preserve"> who are also </w:t>
            </w:r>
            <w:r w:rsidR="009455FC">
              <w:rPr>
                <w:sz w:val="22"/>
              </w:rPr>
              <w:t>PP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551BC">
            <w:pPr>
              <w:pStyle w:val="TableRowCentered"/>
              <w:jc w:val="left"/>
              <w:rPr>
                <w:sz w:val="22"/>
              </w:rPr>
            </w:pPr>
            <w:r>
              <w:rPr>
                <w:sz w:val="22"/>
              </w:rPr>
              <w:t>1</w:t>
            </w:r>
          </w:p>
        </w:tc>
      </w:tr>
    </w:tbl>
    <w:p w:rsidR="00E66558" w:rsidRDefault="00E66558">
      <w:pPr>
        <w:spacing w:after="0"/>
        <w:rPr>
          <w:b/>
          <w:color w:val="104F75"/>
          <w:sz w:val="28"/>
          <w:szCs w:val="28"/>
        </w:rPr>
      </w:pPr>
    </w:p>
    <w:p w:rsidR="00E66558" w:rsidRDefault="009D71E8">
      <w:pPr>
        <w:rPr>
          <w:b/>
          <w:color w:val="104F75"/>
          <w:sz w:val="28"/>
          <w:szCs w:val="28"/>
        </w:rPr>
      </w:pPr>
      <w:r>
        <w:rPr>
          <w:b/>
          <w:color w:val="104F75"/>
          <w:sz w:val="28"/>
          <w:szCs w:val="28"/>
        </w:rPr>
        <w:t>Wider strategies (for example, related to attendance, behaviour, wellbeing)</w:t>
      </w:r>
    </w:p>
    <w:p w:rsidR="00E66558" w:rsidRDefault="009D71E8">
      <w:pPr>
        <w:spacing w:before="240" w:after="120"/>
      </w:pPr>
      <w:r>
        <w:t xml:space="preserve">Budgeted cost: </w:t>
      </w:r>
      <w:r w:rsidRPr="00FB1C3F">
        <w:rPr>
          <w:b/>
        </w:rPr>
        <w:t xml:space="preserve"> </w:t>
      </w:r>
      <w:r w:rsidR="00FB1C3F" w:rsidRPr="00FB1C3F">
        <w:rPr>
          <w:b/>
          <w:iCs/>
        </w:rPr>
        <w:t>£</w:t>
      </w:r>
      <w:r w:rsidR="00C705A1">
        <w:rPr>
          <w:b/>
          <w:iCs/>
        </w:rPr>
        <w:t>79,500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3D4D0B">
            <w:pPr>
              <w:pStyle w:val="TableHeader"/>
              <w:jc w:val="left"/>
            </w:pPr>
            <w:r>
              <w:t>Intended Impact</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2040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27" w:rsidRPr="00C705A1" w:rsidRDefault="00204009" w:rsidP="006672F2">
            <w:pPr>
              <w:pStyle w:val="TableRow"/>
              <w:rPr>
                <w:sz w:val="22"/>
                <w:szCs w:val="22"/>
              </w:rPr>
            </w:pPr>
            <w:r w:rsidRPr="00C705A1">
              <w:rPr>
                <w:sz w:val="22"/>
                <w:szCs w:val="22"/>
              </w:rPr>
              <w:t>F</w:t>
            </w:r>
            <w:r w:rsidR="006672F2" w:rsidRPr="00C705A1">
              <w:rPr>
                <w:sz w:val="22"/>
                <w:szCs w:val="22"/>
              </w:rPr>
              <w:t xml:space="preserve">amily </w:t>
            </w:r>
            <w:r w:rsidRPr="00C705A1">
              <w:rPr>
                <w:sz w:val="22"/>
                <w:szCs w:val="22"/>
              </w:rPr>
              <w:t>S</w:t>
            </w:r>
            <w:r w:rsidR="006672F2" w:rsidRPr="00C705A1">
              <w:rPr>
                <w:sz w:val="22"/>
                <w:szCs w:val="22"/>
              </w:rPr>
              <w:t xml:space="preserve">upport </w:t>
            </w:r>
            <w:r w:rsidRPr="00C705A1">
              <w:rPr>
                <w:sz w:val="22"/>
                <w:szCs w:val="22"/>
              </w:rPr>
              <w:t>W</w:t>
            </w:r>
            <w:r w:rsidR="006672F2" w:rsidRPr="00C705A1">
              <w:rPr>
                <w:sz w:val="22"/>
                <w:szCs w:val="22"/>
              </w:rPr>
              <w:t>orker</w:t>
            </w:r>
            <w:r w:rsidRPr="00C705A1">
              <w:rPr>
                <w:sz w:val="22"/>
                <w:szCs w:val="22"/>
              </w:rPr>
              <w:t xml:space="preserve"> </w:t>
            </w:r>
            <w:r w:rsidR="006672F2" w:rsidRPr="00C705A1">
              <w:rPr>
                <w:sz w:val="22"/>
                <w:szCs w:val="22"/>
              </w:rPr>
              <w:t>time</w:t>
            </w:r>
          </w:p>
          <w:p w:rsidR="00B55027" w:rsidRPr="00C705A1" w:rsidRDefault="00B55027" w:rsidP="006672F2">
            <w:pPr>
              <w:pStyle w:val="TableRow"/>
              <w:rPr>
                <w:sz w:val="22"/>
                <w:szCs w:val="22"/>
              </w:rPr>
            </w:pPr>
          </w:p>
          <w:p w:rsidR="00B55027" w:rsidRPr="00C705A1" w:rsidRDefault="00B55027" w:rsidP="006672F2">
            <w:pPr>
              <w:pStyle w:val="TableRow"/>
              <w:rPr>
                <w:sz w:val="22"/>
                <w:szCs w:val="22"/>
              </w:rPr>
            </w:pPr>
          </w:p>
          <w:p w:rsidR="00B55027" w:rsidRPr="00C705A1" w:rsidRDefault="00B55027" w:rsidP="006672F2">
            <w:pPr>
              <w:pStyle w:val="TableRow"/>
              <w:rPr>
                <w:sz w:val="22"/>
                <w:szCs w:val="22"/>
              </w:rPr>
            </w:pPr>
          </w:p>
          <w:p w:rsidR="00B55027" w:rsidRPr="00C705A1" w:rsidRDefault="00B55027" w:rsidP="00B55027">
            <w:pPr>
              <w:pStyle w:val="TableRow"/>
              <w:rPr>
                <w:sz w:val="22"/>
                <w:szCs w:val="22"/>
              </w:rPr>
            </w:pPr>
            <w:r w:rsidRPr="00C705A1">
              <w:rPr>
                <w:b/>
                <w:sz w:val="22"/>
                <w:szCs w:val="22"/>
              </w:rPr>
              <w:t>£</w:t>
            </w:r>
            <w:r w:rsidR="00FF530E" w:rsidRPr="00C705A1">
              <w:rPr>
                <w:b/>
                <w:sz w:val="22"/>
                <w:szCs w:val="22"/>
              </w:rPr>
              <w:t>31,000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27" w:rsidRDefault="00EA3889" w:rsidP="006672F2">
            <w:pPr>
              <w:pStyle w:val="TableRowCentered"/>
              <w:jc w:val="left"/>
              <w:rPr>
                <w:sz w:val="22"/>
                <w:szCs w:val="22"/>
              </w:rPr>
            </w:pPr>
            <w:r w:rsidRPr="006672F2">
              <w:rPr>
                <w:sz w:val="22"/>
                <w:szCs w:val="22"/>
              </w:rPr>
              <w:t>I</w:t>
            </w:r>
            <w:r w:rsidR="006672F2">
              <w:rPr>
                <w:sz w:val="22"/>
                <w:szCs w:val="22"/>
              </w:rPr>
              <w:t>mprove</w:t>
            </w:r>
            <w:r w:rsidRPr="006672F2">
              <w:rPr>
                <w:sz w:val="22"/>
                <w:szCs w:val="22"/>
              </w:rPr>
              <w:t xml:space="preserve"> whole school attendance</w:t>
            </w:r>
            <w:r w:rsidR="006672F2">
              <w:rPr>
                <w:sz w:val="22"/>
                <w:szCs w:val="22"/>
              </w:rPr>
              <w:t xml:space="preserve"> and reduce persistent absence.</w:t>
            </w:r>
          </w:p>
          <w:p w:rsidR="00204009" w:rsidRPr="006672F2" w:rsidRDefault="00B55027" w:rsidP="00B55027">
            <w:pPr>
              <w:pStyle w:val="TableRowCentered"/>
              <w:jc w:val="left"/>
              <w:rPr>
                <w:sz w:val="22"/>
                <w:szCs w:val="22"/>
              </w:rPr>
            </w:pPr>
            <w:r>
              <w:rPr>
                <w:sz w:val="22"/>
                <w:szCs w:val="22"/>
              </w:rPr>
              <w:t>Increase children’s engagement in remote learning through the delivery of IT support and language classes</w:t>
            </w:r>
            <w:r w:rsidR="006672F2" w:rsidRPr="006672F2">
              <w:rPr>
                <w:sz w:val="22"/>
                <w:szCs w:val="22"/>
              </w:rPr>
              <w:t xml:space="preserve"> for parents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009" w:rsidRPr="006672F2" w:rsidRDefault="00204009">
            <w:pPr>
              <w:pStyle w:val="TableRowCentered"/>
              <w:jc w:val="left"/>
              <w:rPr>
                <w:sz w:val="22"/>
                <w:szCs w:val="22"/>
              </w:rPr>
            </w:pPr>
            <w:r w:rsidRPr="006672F2">
              <w:rPr>
                <w:sz w:val="22"/>
                <w:szCs w:val="22"/>
              </w:rPr>
              <w:t>3, 5, 2</w:t>
            </w:r>
          </w:p>
        </w:tc>
      </w:tr>
      <w:tr w:rsidR="00FB1C3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27" w:rsidRPr="00C705A1" w:rsidRDefault="00B55027" w:rsidP="00B55027">
            <w:pPr>
              <w:pStyle w:val="TableRow"/>
              <w:rPr>
                <w:sz w:val="22"/>
                <w:szCs w:val="22"/>
              </w:rPr>
            </w:pPr>
            <w:r w:rsidRPr="00C705A1">
              <w:rPr>
                <w:sz w:val="22"/>
                <w:szCs w:val="22"/>
              </w:rPr>
              <w:t xml:space="preserve">Set up and run a full time Nurture provision </w:t>
            </w:r>
          </w:p>
          <w:p w:rsidR="00B55027" w:rsidRPr="00C705A1" w:rsidRDefault="00B55027" w:rsidP="00B55027">
            <w:pPr>
              <w:pStyle w:val="TableRow"/>
              <w:rPr>
                <w:sz w:val="22"/>
                <w:szCs w:val="22"/>
              </w:rPr>
            </w:pPr>
          </w:p>
          <w:p w:rsidR="00B55027" w:rsidRPr="00C705A1" w:rsidRDefault="00B55027" w:rsidP="00B55027">
            <w:pPr>
              <w:pStyle w:val="TableRow"/>
              <w:rPr>
                <w:sz w:val="22"/>
                <w:szCs w:val="22"/>
              </w:rPr>
            </w:pPr>
            <w:r w:rsidRPr="00C705A1">
              <w:rPr>
                <w:b/>
                <w:sz w:val="22"/>
                <w:szCs w:val="22"/>
              </w:rPr>
              <w:t>£3</w:t>
            </w:r>
            <w:r w:rsidR="00FF530E" w:rsidRPr="00C705A1">
              <w:rPr>
                <w:b/>
                <w:sz w:val="22"/>
                <w:szCs w:val="22"/>
              </w:rPr>
              <w:t>2</w:t>
            </w:r>
            <w:r w:rsidRPr="00C705A1">
              <w:rPr>
                <w:b/>
                <w:sz w:val="22"/>
                <w:szCs w:val="22"/>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C3F" w:rsidRPr="006672F2" w:rsidRDefault="009455FC" w:rsidP="00B55027">
            <w:pPr>
              <w:pStyle w:val="TableRowCentered"/>
              <w:jc w:val="left"/>
              <w:rPr>
                <w:sz w:val="22"/>
                <w:szCs w:val="22"/>
              </w:rPr>
            </w:pPr>
            <w:r>
              <w:rPr>
                <w:sz w:val="22"/>
                <w:szCs w:val="22"/>
              </w:rPr>
              <w:t>PP</w:t>
            </w:r>
            <w:r w:rsidR="00B55027">
              <w:rPr>
                <w:sz w:val="22"/>
                <w:szCs w:val="22"/>
              </w:rPr>
              <w:t xml:space="preserve"> children with SEMH to access Nurture provision, this will improve their access to the curriculum and minimise disruption to the learning of others. </w:t>
            </w:r>
            <w:r w:rsidR="00B55027" w:rsidRPr="006672F2">
              <w:rPr>
                <w:sz w:val="22"/>
                <w:szCs w:val="22"/>
              </w:rPr>
              <w:t>Learning Toolkit rated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C3F" w:rsidRPr="006672F2" w:rsidRDefault="00B55027">
            <w:pPr>
              <w:pStyle w:val="TableRowCentered"/>
              <w:jc w:val="left"/>
              <w:rPr>
                <w:sz w:val="22"/>
                <w:szCs w:val="22"/>
              </w:rPr>
            </w:pPr>
            <w:r>
              <w:rPr>
                <w:sz w:val="22"/>
                <w:szCs w:val="22"/>
              </w:rPr>
              <w:t>1-4</w:t>
            </w:r>
          </w:p>
        </w:tc>
      </w:tr>
      <w:tr w:rsidR="00B5502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4272" w:rsidRPr="00C705A1" w:rsidRDefault="00B55027" w:rsidP="006D4272">
            <w:pPr>
              <w:pStyle w:val="TableRow"/>
              <w:rPr>
                <w:sz w:val="22"/>
                <w:szCs w:val="22"/>
              </w:rPr>
            </w:pPr>
            <w:r w:rsidRPr="00C705A1">
              <w:rPr>
                <w:sz w:val="22"/>
                <w:szCs w:val="22"/>
              </w:rPr>
              <w:t>Forest School provision</w:t>
            </w:r>
            <w:r w:rsidR="006D4272" w:rsidRPr="00C705A1">
              <w:rPr>
                <w:sz w:val="22"/>
                <w:szCs w:val="22"/>
              </w:rPr>
              <w:t xml:space="preserve"> </w:t>
            </w:r>
          </w:p>
          <w:p w:rsidR="006D4272" w:rsidRPr="00C705A1" w:rsidRDefault="006D4272" w:rsidP="006D4272">
            <w:pPr>
              <w:pStyle w:val="TableRow"/>
              <w:rPr>
                <w:sz w:val="22"/>
                <w:szCs w:val="22"/>
              </w:rPr>
            </w:pPr>
          </w:p>
          <w:p w:rsidR="006D4272" w:rsidRPr="00C705A1" w:rsidRDefault="006D4272" w:rsidP="006D4272">
            <w:pPr>
              <w:pStyle w:val="TableRow"/>
              <w:rPr>
                <w:sz w:val="22"/>
                <w:szCs w:val="22"/>
              </w:rPr>
            </w:pPr>
            <w:r w:rsidRPr="00C705A1">
              <w:rPr>
                <w:b/>
                <w:sz w:val="22"/>
                <w:szCs w:val="22"/>
              </w:rPr>
              <w:t>£10,500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27" w:rsidRPr="006672F2" w:rsidRDefault="006D4272" w:rsidP="006D4272">
            <w:pPr>
              <w:pStyle w:val="TableRowCentered"/>
              <w:jc w:val="left"/>
              <w:rPr>
                <w:sz w:val="22"/>
                <w:szCs w:val="22"/>
              </w:rPr>
            </w:pPr>
            <w:r>
              <w:rPr>
                <w:sz w:val="22"/>
                <w:szCs w:val="22"/>
              </w:rPr>
              <w:t>Engage Y2, Y4 and Y6 children in outdoor learning leading to improved wellbeing and academic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27" w:rsidRPr="006672F2" w:rsidRDefault="00211E17" w:rsidP="00B55027">
            <w:pPr>
              <w:pStyle w:val="TableRowCentered"/>
              <w:jc w:val="left"/>
              <w:rPr>
                <w:sz w:val="22"/>
                <w:szCs w:val="22"/>
              </w:rPr>
            </w:pPr>
            <w:r>
              <w:rPr>
                <w:sz w:val="22"/>
                <w:szCs w:val="22"/>
              </w:rPr>
              <w:t>1,2,4</w:t>
            </w:r>
          </w:p>
        </w:tc>
      </w:tr>
      <w:tr w:rsidR="00B5502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27" w:rsidRPr="00C705A1" w:rsidRDefault="006D4272" w:rsidP="006D4272">
            <w:pPr>
              <w:pStyle w:val="TableRow"/>
              <w:rPr>
                <w:sz w:val="22"/>
                <w:szCs w:val="22"/>
              </w:rPr>
            </w:pPr>
            <w:r w:rsidRPr="00C705A1">
              <w:rPr>
                <w:sz w:val="22"/>
                <w:szCs w:val="22"/>
              </w:rPr>
              <w:t>Provide more e</w:t>
            </w:r>
            <w:r w:rsidR="00B55027" w:rsidRPr="00C705A1">
              <w:rPr>
                <w:sz w:val="22"/>
                <w:szCs w:val="22"/>
              </w:rPr>
              <w:t>nrichment</w:t>
            </w:r>
            <w:r w:rsidRPr="00C705A1">
              <w:rPr>
                <w:sz w:val="22"/>
                <w:szCs w:val="22"/>
              </w:rPr>
              <w:t xml:space="preserve"> activities</w:t>
            </w:r>
            <w:r w:rsidR="00B55027" w:rsidRPr="00C705A1">
              <w:rPr>
                <w:sz w:val="22"/>
                <w:szCs w:val="22"/>
              </w:rPr>
              <w:t xml:space="preserve">; residential for Y6, </w:t>
            </w:r>
            <w:r w:rsidRPr="00C705A1">
              <w:rPr>
                <w:sz w:val="22"/>
                <w:szCs w:val="22"/>
              </w:rPr>
              <w:t xml:space="preserve">educational </w:t>
            </w:r>
            <w:r w:rsidR="00B55027" w:rsidRPr="00C705A1">
              <w:rPr>
                <w:sz w:val="22"/>
                <w:szCs w:val="22"/>
              </w:rPr>
              <w:t>visits and visitors</w:t>
            </w:r>
          </w:p>
          <w:p w:rsidR="006D4272" w:rsidRPr="00C705A1" w:rsidRDefault="006D4272" w:rsidP="006D4272">
            <w:pPr>
              <w:pStyle w:val="TableRow"/>
              <w:rPr>
                <w:b/>
                <w:sz w:val="22"/>
                <w:szCs w:val="22"/>
              </w:rPr>
            </w:pPr>
            <w:r w:rsidRPr="00C705A1">
              <w:rPr>
                <w:b/>
                <w:sz w:val="22"/>
                <w:szCs w:val="22"/>
              </w:rPr>
              <w:t>£</w:t>
            </w:r>
            <w:r w:rsidR="00C705A1">
              <w:rPr>
                <w:b/>
                <w:sz w:val="22"/>
                <w:szCs w:val="22"/>
              </w:rPr>
              <w:t>6</w:t>
            </w:r>
            <w:r w:rsidR="00F10B19" w:rsidRPr="00C705A1">
              <w:rPr>
                <w:b/>
                <w:sz w:val="22"/>
                <w:szCs w:val="22"/>
              </w:rPr>
              <w:t>,</w:t>
            </w:r>
            <w:r w:rsidR="00FF530E" w:rsidRPr="00C705A1">
              <w:rPr>
                <w:b/>
                <w:sz w:val="22"/>
                <w:szCs w:val="22"/>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27" w:rsidRPr="006672F2" w:rsidRDefault="006D4272" w:rsidP="006D4272">
            <w:pPr>
              <w:pStyle w:val="TableRowCentered"/>
              <w:ind w:left="0"/>
              <w:jc w:val="left"/>
              <w:rPr>
                <w:sz w:val="22"/>
                <w:szCs w:val="22"/>
              </w:rPr>
            </w:pPr>
            <w:r>
              <w:rPr>
                <w:sz w:val="22"/>
                <w:szCs w:val="22"/>
              </w:rPr>
              <w:t xml:space="preserve">Widen </w:t>
            </w:r>
            <w:r w:rsidR="009455FC">
              <w:rPr>
                <w:sz w:val="22"/>
                <w:szCs w:val="22"/>
              </w:rPr>
              <w:t>PP</w:t>
            </w:r>
            <w:r>
              <w:rPr>
                <w:sz w:val="22"/>
                <w:szCs w:val="22"/>
              </w:rPr>
              <w:t xml:space="preserve"> children’s experiences leading to greater vocabulary and impacts on wellbeing and language.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27" w:rsidRPr="006672F2" w:rsidRDefault="00B55027" w:rsidP="00B55027">
            <w:pPr>
              <w:pStyle w:val="TableRowCentered"/>
              <w:jc w:val="left"/>
              <w:rPr>
                <w:sz w:val="22"/>
                <w:szCs w:val="22"/>
              </w:rPr>
            </w:pPr>
            <w:r w:rsidRPr="006672F2">
              <w:rPr>
                <w:sz w:val="22"/>
                <w:szCs w:val="22"/>
              </w:rPr>
              <w:t>4, 3, 1, 2</w:t>
            </w:r>
          </w:p>
        </w:tc>
      </w:tr>
    </w:tbl>
    <w:p w:rsidR="00E66558" w:rsidRDefault="00E66558">
      <w:pPr>
        <w:spacing w:before="240" w:after="0"/>
        <w:rPr>
          <w:b/>
          <w:bCs/>
          <w:color w:val="104F75"/>
          <w:sz w:val="28"/>
          <w:szCs w:val="28"/>
        </w:rPr>
      </w:pPr>
    </w:p>
    <w:p w:rsidR="00E66558" w:rsidRDefault="009D71E8" w:rsidP="00120AB1">
      <w:r>
        <w:rPr>
          <w:b/>
          <w:bCs/>
          <w:color w:val="104F75"/>
          <w:sz w:val="28"/>
          <w:szCs w:val="28"/>
        </w:rPr>
        <w:t xml:space="preserve">Total budgeted cost: </w:t>
      </w:r>
      <w:r w:rsidRPr="00C705A1">
        <w:rPr>
          <w:b/>
          <w:bCs/>
          <w:color w:val="104F75"/>
          <w:sz w:val="28"/>
          <w:szCs w:val="28"/>
        </w:rPr>
        <w:t xml:space="preserve">£ </w:t>
      </w:r>
      <w:r w:rsidR="00C705A1" w:rsidRPr="00C705A1">
        <w:rPr>
          <w:b/>
          <w:bCs/>
          <w:color w:val="104F75"/>
          <w:sz w:val="28"/>
          <w:szCs w:val="28"/>
        </w:rPr>
        <w:t>178,500</w:t>
      </w:r>
    </w:p>
    <w:p w:rsidR="00E66558" w:rsidRDefault="009D71E8">
      <w:pPr>
        <w:pStyle w:val="Heading1"/>
      </w:pPr>
      <w:r>
        <w:t>Part B: Review of outcomes in the previous academic year</w:t>
      </w:r>
    </w:p>
    <w:p w:rsidR="00E66558" w:rsidRDefault="009D71E8">
      <w:pPr>
        <w:pStyle w:val="Heading2"/>
      </w:pPr>
      <w:r>
        <w:t>Pupil premium strategy outcomes</w:t>
      </w:r>
    </w:p>
    <w:p w:rsidR="00E66558" w:rsidRDefault="009D71E8">
      <w:r>
        <w:t xml:space="preserve">This details the impact that our pupil premium activity had on pupils in the </w:t>
      </w:r>
      <w:r w:rsidRPr="005E30E5">
        <w:rPr>
          <w:b/>
        </w:rPr>
        <w:t>202</w:t>
      </w:r>
      <w:r w:rsidR="005E30E5" w:rsidRPr="005E30E5">
        <w:rPr>
          <w:b/>
        </w:rPr>
        <w:t>1</w:t>
      </w:r>
      <w:r w:rsidRPr="005E30E5">
        <w:rPr>
          <w:b/>
        </w:rPr>
        <w:t xml:space="preserve"> to 202</w:t>
      </w:r>
      <w:r w:rsidR="005E30E5" w:rsidRPr="005E30E5">
        <w:rPr>
          <w:b/>
        </w:rPr>
        <w:t>2</w:t>
      </w:r>
      <w:r w:rsidRPr="005E30E5">
        <w:rPr>
          <w:b/>
        </w:rPr>
        <w:t xml:space="preserve"> </w:t>
      </w:r>
      <w:r>
        <w:t xml:space="preserve">academic year. </w:t>
      </w:r>
    </w:p>
    <w:bookmarkEnd w:id="14"/>
    <w:bookmarkEnd w:id="15"/>
    <w:bookmarkEnd w:id="16"/>
    <w:p w:rsidR="00C3419E" w:rsidRDefault="00C3419E" w:rsidP="00C3419E">
      <w:pPr>
        <w:pStyle w:val="Heading3"/>
      </w:pPr>
      <w:r>
        <w:t>Teaching (for example, CPD, recruitment and retention)</w:t>
      </w:r>
    </w:p>
    <w:p w:rsidR="00C3419E" w:rsidRPr="005C72DB" w:rsidRDefault="00C3419E" w:rsidP="00C3419E">
      <w:r>
        <w:t xml:space="preserve">Budgeted cost: </w:t>
      </w:r>
      <w:r w:rsidRPr="00204009">
        <w:rPr>
          <w:b/>
        </w:rPr>
        <w:t>£</w:t>
      </w:r>
      <w:r>
        <w:rPr>
          <w:b/>
        </w:rPr>
        <w:t>74,737</w:t>
      </w:r>
      <w:r>
        <w:rPr>
          <w:b/>
        </w:rPr>
        <w:tab/>
      </w:r>
      <w:r>
        <w:rPr>
          <w:b/>
        </w:rPr>
        <w:tab/>
      </w:r>
      <w:r>
        <w:rPr>
          <w:b/>
        </w:rPr>
        <w:tab/>
      </w:r>
      <w:r w:rsidRPr="005C72DB">
        <w:t>Actual Spend:</w:t>
      </w:r>
      <w:r>
        <w:t xml:space="preserve"> £</w:t>
      </w:r>
      <w:r w:rsidR="005E30E5">
        <w:t>91,739</w:t>
      </w:r>
    </w:p>
    <w:tbl>
      <w:tblPr>
        <w:tblW w:w="5000" w:type="pct"/>
        <w:tblCellMar>
          <w:left w:w="10" w:type="dxa"/>
          <w:right w:w="10" w:type="dxa"/>
        </w:tblCellMar>
        <w:tblLook w:val="04A0" w:firstRow="1" w:lastRow="0" w:firstColumn="1" w:lastColumn="0" w:noHBand="0" w:noVBand="1"/>
      </w:tblPr>
      <w:tblGrid>
        <w:gridCol w:w="2228"/>
        <w:gridCol w:w="3206"/>
        <w:gridCol w:w="4052"/>
      </w:tblGrid>
      <w:tr w:rsidR="00C3419E" w:rsidRPr="000931B3" w:rsidTr="00A551EE">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Pr="000931B3" w:rsidRDefault="00C3419E" w:rsidP="00A551EE">
            <w:pPr>
              <w:pStyle w:val="TableHeader"/>
              <w:jc w:val="left"/>
              <w:rPr>
                <w:rFonts w:cs="Arial"/>
              </w:rPr>
            </w:pPr>
            <w:r w:rsidRPr="000931B3">
              <w:rPr>
                <w:rFonts w:cs="Arial"/>
              </w:rP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Pr="000931B3" w:rsidRDefault="00C3419E" w:rsidP="00A551EE">
            <w:pPr>
              <w:pStyle w:val="TableHeader"/>
              <w:jc w:val="left"/>
              <w:rPr>
                <w:rFonts w:cs="Arial"/>
              </w:rPr>
            </w:pPr>
            <w:r w:rsidRPr="000931B3">
              <w:rPr>
                <w:rFonts w:cs="Arial"/>
              </w:rPr>
              <w:t>Intended Impact</w:t>
            </w:r>
          </w:p>
        </w:tc>
        <w:tc>
          <w:tcPr>
            <w:tcW w:w="61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Pr="000931B3" w:rsidRDefault="00C3419E" w:rsidP="00A551EE">
            <w:pPr>
              <w:pStyle w:val="TableHeader"/>
              <w:jc w:val="left"/>
              <w:rPr>
                <w:rFonts w:cs="Arial"/>
              </w:rPr>
            </w:pPr>
            <w:r>
              <w:rPr>
                <w:rFonts w:cs="Arial"/>
              </w:rPr>
              <w:t>Review</w:t>
            </w:r>
          </w:p>
        </w:tc>
      </w:tr>
      <w:tr w:rsidR="00C3419E" w:rsidRPr="000931B3" w:rsidTr="00A551EE">
        <w:trPr>
          <w:trHeight w:val="106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NoSpacing"/>
              <w:rPr>
                <w:rFonts w:ascii="Arial" w:hAnsi="Arial" w:cs="Arial"/>
              </w:rPr>
            </w:pPr>
            <w:r w:rsidRPr="009551BC">
              <w:rPr>
                <w:rFonts w:ascii="Arial" w:hAnsi="Arial" w:cs="Arial"/>
              </w:rPr>
              <w:t>Additional teachers in Y2 and Y6 to support QFT</w:t>
            </w:r>
          </w:p>
          <w:p w:rsidR="00C3419E" w:rsidRDefault="00C3419E" w:rsidP="00A551EE">
            <w:pPr>
              <w:pStyle w:val="NoSpacing"/>
              <w:rPr>
                <w:rFonts w:ascii="Arial" w:hAnsi="Arial" w:cs="Arial"/>
              </w:rPr>
            </w:pPr>
          </w:p>
          <w:p w:rsidR="00C3419E" w:rsidRPr="006D4272" w:rsidRDefault="00C3419E" w:rsidP="00A551EE">
            <w:pPr>
              <w:pStyle w:val="NoSpacing"/>
              <w:rPr>
                <w:rFonts w:cs="Arial"/>
                <w:b/>
              </w:rPr>
            </w:pPr>
            <w:r>
              <w:rPr>
                <w:rFonts w:ascii="Arial" w:hAnsi="Arial" w:cs="Arial"/>
                <w:b/>
              </w:rPr>
              <w:t xml:space="preserve">Budgeted cost: </w:t>
            </w:r>
            <w:r w:rsidRPr="006D4272">
              <w:rPr>
                <w:rFonts w:ascii="Arial" w:hAnsi="Arial" w:cs="Arial"/>
                <w:b/>
              </w:rPr>
              <w:t>£60,000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Pr="000931B3" w:rsidRDefault="00C3419E" w:rsidP="00A551EE">
            <w:pPr>
              <w:pStyle w:val="TableRowCentered"/>
              <w:jc w:val="left"/>
              <w:rPr>
                <w:rFonts w:cs="Arial"/>
                <w:sz w:val="22"/>
                <w:szCs w:val="22"/>
              </w:rPr>
            </w:pPr>
            <w:r w:rsidRPr="000931B3">
              <w:rPr>
                <w:rFonts w:cs="Arial"/>
                <w:sz w:val="22"/>
                <w:szCs w:val="22"/>
              </w:rPr>
              <w:t xml:space="preserve">Enhance teaching and learning and raise attainment for </w:t>
            </w:r>
            <w:r>
              <w:rPr>
                <w:sz w:val="22"/>
                <w:szCs w:val="22"/>
              </w:rPr>
              <w:t>PP</w:t>
            </w:r>
            <w:r w:rsidRPr="000931B3">
              <w:rPr>
                <w:rFonts w:cs="Arial"/>
                <w:sz w:val="22"/>
                <w:szCs w:val="22"/>
              </w:rPr>
              <w:t xml:space="preserve"> children</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rFonts w:cs="Arial"/>
                <w:sz w:val="22"/>
              </w:rPr>
            </w:pPr>
            <w:r>
              <w:rPr>
                <w:rFonts w:cs="Arial"/>
                <w:sz w:val="22"/>
              </w:rPr>
              <w:t>Actual Spend: £68,041 (additional day of teacher)</w:t>
            </w:r>
          </w:p>
          <w:p w:rsidR="00C3419E" w:rsidRDefault="00C3419E" w:rsidP="00A551EE">
            <w:pPr>
              <w:pStyle w:val="TableRowCentered"/>
              <w:jc w:val="left"/>
              <w:rPr>
                <w:rFonts w:cs="Arial"/>
                <w:sz w:val="22"/>
              </w:rPr>
            </w:pPr>
            <w:r>
              <w:rPr>
                <w:rFonts w:cs="Arial"/>
                <w:sz w:val="22"/>
              </w:rPr>
              <w:t>In Y2, PP children, although still attaining lower, made better progress than NPP children in all subjects, thus narrowing the gap.</w:t>
            </w:r>
          </w:p>
          <w:p w:rsidR="00C3419E" w:rsidRDefault="00C3419E" w:rsidP="00A551EE">
            <w:pPr>
              <w:pStyle w:val="TableRowCentered"/>
              <w:jc w:val="left"/>
              <w:rPr>
                <w:rFonts w:cs="Arial"/>
                <w:sz w:val="22"/>
              </w:rPr>
            </w:pPr>
            <w:r>
              <w:rPr>
                <w:rFonts w:cs="Arial"/>
                <w:sz w:val="22"/>
              </w:rPr>
              <w:t xml:space="preserve">In Y6, PP and NPP attained and made progress at the same level in all subjects so the gap was closed. </w:t>
            </w:r>
          </w:p>
          <w:p w:rsidR="00C3419E" w:rsidRPr="000931B3" w:rsidRDefault="00C3419E" w:rsidP="00A551EE">
            <w:pPr>
              <w:pStyle w:val="TableRowCentered"/>
              <w:jc w:val="left"/>
              <w:rPr>
                <w:rFonts w:cs="Arial"/>
                <w:sz w:val="22"/>
              </w:rPr>
            </w:pPr>
            <w:r>
              <w:rPr>
                <w:rFonts w:cs="Arial"/>
                <w:sz w:val="22"/>
              </w:rPr>
              <w:t>Spending on teaching staff was an effective use of the PPG</w:t>
            </w:r>
          </w:p>
        </w:tc>
      </w:tr>
      <w:tr w:rsidR="00C3419E" w:rsidRPr="000931B3" w:rsidTr="00A551EE">
        <w:trPr>
          <w:trHeight w:val="106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NoSpacing"/>
              <w:rPr>
                <w:rFonts w:ascii="Arial" w:hAnsi="Arial" w:cs="Arial"/>
              </w:rPr>
            </w:pPr>
            <w:r>
              <w:rPr>
                <w:rFonts w:ascii="Arial" w:hAnsi="Arial" w:cs="Arial"/>
              </w:rPr>
              <w:t xml:space="preserve">Recruit an additional teacher for 3 days (January – August) as Assistant </w:t>
            </w:r>
            <w:proofErr w:type="spellStart"/>
            <w:r>
              <w:rPr>
                <w:rFonts w:ascii="Arial" w:hAnsi="Arial" w:cs="Arial"/>
              </w:rPr>
              <w:t>SENDco</w:t>
            </w:r>
            <w:proofErr w:type="spellEnd"/>
          </w:p>
          <w:p w:rsidR="00C3419E" w:rsidRDefault="00C3419E" w:rsidP="00A551EE">
            <w:pPr>
              <w:pStyle w:val="NoSpacing"/>
              <w:rPr>
                <w:rFonts w:ascii="Arial" w:hAnsi="Arial" w:cs="Arial"/>
                <w:b/>
              </w:rPr>
            </w:pPr>
          </w:p>
          <w:p w:rsidR="00C3419E" w:rsidRDefault="00C3419E" w:rsidP="00A551EE">
            <w:pPr>
              <w:pStyle w:val="NoSpacing"/>
              <w:rPr>
                <w:rFonts w:ascii="Arial" w:hAnsi="Arial" w:cs="Arial"/>
                <w:b/>
              </w:rPr>
            </w:pPr>
          </w:p>
          <w:p w:rsidR="00C3419E" w:rsidRPr="001F7AF5" w:rsidRDefault="00C3419E" w:rsidP="00A551EE">
            <w:pPr>
              <w:pStyle w:val="NoSpacing"/>
              <w:rPr>
                <w:rFonts w:ascii="Arial" w:hAnsi="Arial" w:cs="Arial"/>
                <w:b/>
              </w:rPr>
            </w:pPr>
            <w:r>
              <w:rPr>
                <w:rFonts w:ascii="Arial" w:hAnsi="Arial" w:cs="Arial"/>
                <w:b/>
              </w:rPr>
              <w:t xml:space="preserve">Budgeted cost: </w:t>
            </w:r>
            <w:r w:rsidRPr="001F7AF5">
              <w:rPr>
                <w:rFonts w:ascii="Arial" w:hAnsi="Arial" w:cs="Arial"/>
                <w:b/>
              </w:rPr>
              <w:t>£14,737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Pr="000931B3" w:rsidRDefault="00C3419E" w:rsidP="00A551EE">
            <w:pPr>
              <w:pStyle w:val="TableRowCentered"/>
              <w:jc w:val="left"/>
              <w:rPr>
                <w:rFonts w:cs="Arial"/>
                <w:sz w:val="22"/>
                <w:szCs w:val="22"/>
              </w:rPr>
            </w:pPr>
            <w:r>
              <w:rPr>
                <w:rFonts w:cs="Arial"/>
                <w:sz w:val="22"/>
                <w:szCs w:val="22"/>
              </w:rPr>
              <w:t xml:space="preserve">PP children and families are supported onto appropriate SEN pathways leading to their needs being fully understood. PP children with SEN will be properly supported and therefore make better progress and attain higher. </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rFonts w:cs="Arial"/>
                <w:sz w:val="22"/>
              </w:rPr>
            </w:pPr>
            <w:r>
              <w:rPr>
                <w:rFonts w:cs="Arial"/>
                <w:sz w:val="22"/>
              </w:rPr>
              <w:t>Actual Spend: £2</w:t>
            </w:r>
            <w:r w:rsidR="005E30E5">
              <w:rPr>
                <w:rFonts w:cs="Arial"/>
                <w:sz w:val="22"/>
              </w:rPr>
              <w:t>3,698</w:t>
            </w:r>
            <w:r>
              <w:rPr>
                <w:rFonts w:cs="Arial"/>
                <w:sz w:val="22"/>
              </w:rPr>
              <w:t xml:space="preserve">   </w:t>
            </w:r>
          </w:p>
          <w:p w:rsidR="00C3419E" w:rsidRPr="000931B3" w:rsidRDefault="00C3419E" w:rsidP="00A551EE">
            <w:pPr>
              <w:pStyle w:val="TableRowCentered"/>
              <w:jc w:val="left"/>
              <w:rPr>
                <w:rFonts w:cs="Arial"/>
                <w:sz w:val="22"/>
              </w:rPr>
            </w:pPr>
            <w:r>
              <w:rPr>
                <w:rFonts w:cs="Arial"/>
                <w:sz w:val="22"/>
              </w:rPr>
              <w:t>An additional 5 x EHCPS were applied for and are now in process meaning those children are appropriately supported in school and making better progress</w:t>
            </w:r>
          </w:p>
        </w:tc>
      </w:tr>
    </w:tbl>
    <w:p w:rsidR="00C3419E" w:rsidRDefault="00C3419E" w:rsidP="00C3419E">
      <w:pPr>
        <w:keepNext/>
        <w:spacing w:after="60"/>
        <w:outlineLvl w:val="1"/>
      </w:pPr>
    </w:p>
    <w:p w:rsidR="00C3419E" w:rsidRDefault="00C3419E" w:rsidP="00C3419E">
      <w:pPr>
        <w:rPr>
          <w:b/>
          <w:bCs/>
          <w:color w:val="104F75"/>
          <w:sz w:val="28"/>
          <w:szCs w:val="28"/>
        </w:rPr>
      </w:pPr>
      <w:r>
        <w:rPr>
          <w:b/>
          <w:bCs/>
          <w:color w:val="104F75"/>
          <w:sz w:val="28"/>
          <w:szCs w:val="28"/>
        </w:rPr>
        <w:t xml:space="preserve">Targeted academic support (for example, tutoring, one-to-one support structured interventions) </w:t>
      </w:r>
    </w:p>
    <w:p w:rsidR="00C3419E" w:rsidRPr="00204009" w:rsidRDefault="00C3419E" w:rsidP="00C3419E">
      <w:pPr>
        <w:rPr>
          <w:b/>
        </w:rPr>
      </w:pPr>
      <w:r>
        <w:t xml:space="preserve">Budgeted cost: </w:t>
      </w:r>
      <w:r w:rsidRPr="00204009">
        <w:rPr>
          <w:b/>
        </w:rPr>
        <w:t>£</w:t>
      </w:r>
      <w:r>
        <w:rPr>
          <w:b/>
        </w:rPr>
        <w:t>47</w:t>
      </w:r>
      <w:r w:rsidRPr="00204009">
        <w:rPr>
          <w:b/>
        </w:rPr>
        <w:t>,000</w:t>
      </w:r>
      <w:r>
        <w:rPr>
          <w:b/>
        </w:rPr>
        <w:tab/>
      </w:r>
      <w:r>
        <w:rPr>
          <w:b/>
        </w:rPr>
        <w:tab/>
      </w:r>
      <w:r>
        <w:rPr>
          <w:b/>
        </w:rPr>
        <w:tab/>
      </w:r>
      <w:r>
        <w:t xml:space="preserve">Actual </w:t>
      </w:r>
      <w:r w:rsidR="005E30E5">
        <w:t>spend</w:t>
      </w:r>
      <w:r>
        <w:t xml:space="preserve">: </w:t>
      </w:r>
      <w:r w:rsidRPr="00FB1C3F">
        <w:rPr>
          <w:b/>
        </w:rPr>
        <w:t xml:space="preserve"> </w:t>
      </w:r>
      <w:r w:rsidRPr="005E30E5">
        <w:rPr>
          <w:iCs/>
        </w:rPr>
        <w:t>£39,854</w:t>
      </w:r>
    </w:p>
    <w:tbl>
      <w:tblPr>
        <w:tblW w:w="5000" w:type="pct"/>
        <w:tblCellMar>
          <w:left w:w="10" w:type="dxa"/>
          <w:right w:w="10" w:type="dxa"/>
        </w:tblCellMar>
        <w:tblLook w:val="04A0" w:firstRow="1" w:lastRow="0" w:firstColumn="1" w:lastColumn="0" w:noHBand="0" w:noVBand="1"/>
      </w:tblPr>
      <w:tblGrid>
        <w:gridCol w:w="2387"/>
        <w:gridCol w:w="3111"/>
        <w:gridCol w:w="3988"/>
      </w:tblGrid>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Default="00C3419E" w:rsidP="00A551EE">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Default="00C3419E" w:rsidP="00A551EE">
            <w:pPr>
              <w:pStyle w:val="TableHeader"/>
              <w:jc w:val="left"/>
            </w:pPr>
            <w:r>
              <w:t>Intended Impact</w:t>
            </w:r>
          </w:p>
        </w:tc>
        <w:tc>
          <w:tcPr>
            <w:tcW w:w="61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Default="00C3419E" w:rsidP="00A551EE">
            <w:pPr>
              <w:pStyle w:val="TableHeader"/>
              <w:jc w:val="left"/>
            </w:pPr>
            <w:r>
              <w:t>Review</w:t>
            </w:r>
          </w:p>
        </w:tc>
      </w:tr>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
              <w:rPr>
                <w:sz w:val="22"/>
                <w:szCs w:val="22"/>
              </w:rPr>
            </w:pPr>
            <w:r w:rsidRPr="009551BC">
              <w:rPr>
                <w:sz w:val="22"/>
                <w:szCs w:val="22"/>
              </w:rPr>
              <w:t>School-led tutoring</w:t>
            </w:r>
          </w:p>
          <w:p w:rsidR="00C3419E" w:rsidRDefault="00C3419E" w:rsidP="00A551EE">
            <w:pPr>
              <w:pStyle w:val="TableRow"/>
              <w:rPr>
                <w:sz w:val="22"/>
                <w:szCs w:val="22"/>
              </w:rPr>
            </w:pPr>
          </w:p>
          <w:p w:rsidR="00C3419E" w:rsidRPr="006D4272" w:rsidRDefault="00C3419E" w:rsidP="00A551EE">
            <w:pPr>
              <w:pStyle w:val="TableRow"/>
              <w:rPr>
                <w:b/>
                <w:sz w:val="22"/>
                <w:szCs w:val="22"/>
              </w:rPr>
            </w:pPr>
            <w:r w:rsidRPr="006D4272">
              <w:rPr>
                <w:b/>
                <w:sz w:val="22"/>
                <w:szCs w:val="22"/>
              </w:rPr>
              <w:t>£12,000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Pr>
                <w:sz w:val="22"/>
              </w:rPr>
              <w:t>Accelerate progress and aid recovery to improve academic outcomes for targeted PP children</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Pr>
                <w:sz w:val="22"/>
              </w:rPr>
              <w:t>Actual spend: £3,930 (clawback c £11K)</w:t>
            </w:r>
          </w:p>
          <w:p w:rsidR="00C3419E" w:rsidRDefault="00C3419E" w:rsidP="00A551EE">
            <w:pPr>
              <w:pStyle w:val="TableRowCentered"/>
              <w:jc w:val="left"/>
              <w:rPr>
                <w:sz w:val="22"/>
              </w:rPr>
            </w:pPr>
            <w:r>
              <w:rPr>
                <w:sz w:val="22"/>
              </w:rPr>
              <w:t>Only 4 members tutored. All Y6 children that received tutoring made ARE in the SATS. The children in Y1</w:t>
            </w:r>
          </w:p>
          <w:p w:rsidR="00C3419E" w:rsidRDefault="00C3419E" w:rsidP="00A551EE">
            <w:pPr>
              <w:pStyle w:val="TableRowCentered"/>
              <w:jc w:val="left"/>
              <w:rPr>
                <w:sz w:val="22"/>
              </w:rPr>
            </w:pPr>
          </w:p>
        </w:tc>
      </w:tr>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
              <w:rPr>
                <w:sz w:val="22"/>
              </w:rPr>
            </w:pPr>
            <w:r>
              <w:rPr>
                <w:sz w:val="22"/>
              </w:rPr>
              <w:t>Specific Learning Difficulty Teacher</w:t>
            </w:r>
          </w:p>
          <w:p w:rsidR="00C3419E" w:rsidRPr="006D4272" w:rsidRDefault="00C3419E" w:rsidP="00A551EE">
            <w:pPr>
              <w:pStyle w:val="TableRow"/>
              <w:rPr>
                <w:b/>
                <w:sz w:val="22"/>
              </w:rPr>
            </w:pPr>
            <w:r w:rsidRPr="006D4272">
              <w:rPr>
                <w:b/>
                <w:sz w:val="22"/>
              </w:rPr>
              <w:t>£5,000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Pr>
                <w:sz w:val="22"/>
              </w:rPr>
              <w:t xml:space="preserve">Improve outcomes and accelerate progress of children with </w:t>
            </w:r>
            <w:proofErr w:type="spellStart"/>
            <w:r>
              <w:rPr>
                <w:sz w:val="22"/>
              </w:rPr>
              <w:t>SpLD</w:t>
            </w:r>
            <w:proofErr w:type="spellEnd"/>
            <w:r>
              <w:rPr>
                <w:sz w:val="22"/>
              </w:rPr>
              <w:t xml:space="preserve"> who are also PP</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Pr>
                <w:sz w:val="22"/>
              </w:rPr>
              <w:t>Actual spend: £4,464</w:t>
            </w:r>
          </w:p>
          <w:p w:rsidR="00C3419E" w:rsidRDefault="00C3419E" w:rsidP="00A551EE">
            <w:pPr>
              <w:pStyle w:val="TableRowCentered"/>
              <w:jc w:val="left"/>
              <w:rPr>
                <w:sz w:val="22"/>
              </w:rPr>
            </w:pPr>
            <w:r>
              <w:rPr>
                <w:sz w:val="22"/>
              </w:rPr>
              <w:t>PP Children supported made accelerated progress in reading and writing.</w:t>
            </w:r>
          </w:p>
        </w:tc>
      </w:tr>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
              <w:rPr>
                <w:rFonts w:cs="Arial"/>
                <w:color w:val="000000" w:themeColor="text1"/>
                <w:sz w:val="22"/>
                <w:szCs w:val="22"/>
              </w:rPr>
            </w:pPr>
            <w:r w:rsidRPr="006672F2">
              <w:rPr>
                <w:rFonts w:cs="Arial"/>
                <w:sz w:val="22"/>
                <w:szCs w:val="22"/>
              </w:rPr>
              <w:t xml:space="preserve">Additional TAs in each phase to </w:t>
            </w:r>
            <w:r w:rsidRPr="006672F2">
              <w:rPr>
                <w:rFonts w:cs="Arial"/>
                <w:color w:val="000000" w:themeColor="text1"/>
                <w:sz w:val="22"/>
                <w:szCs w:val="22"/>
              </w:rPr>
              <w:t>support teaching and learning and SEMH interventions</w:t>
            </w:r>
          </w:p>
          <w:p w:rsidR="00C3419E" w:rsidRPr="006D4272" w:rsidRDefault="00C3419E" w:rsidP="00A551EE">
            <w:pPr>
              <w:pStyle w:val="TableRow"/>
              <w:rPr>
                <w:b/>
                <w:sz w:val="22"/>
                <w:szCs w:val="22"/>
              </w:rPr>
            </w:pPr>
            <w:r w:rsidRPr="006D4272">
              <w:rPr>
                <w:rFonts w:cs="Arial"/>
                <w:b/>
                <w:color w:val="000000" w:themeColor="text1"/>
                <w:sz w:val="22"/>
                <w:szCs w:val="22"/>
              </w:rPr>
              <w:t>£30,000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Pr="006672F2" w:rsidRDefault="00C3419E" w:rsidP="00A551EE">
            <w:pPr>
              <w:pStyle w:val="TableRowCentered"/>
              <w:jc w:val="left"/>
              <w:rPr>
                <w:sz w:val="22"/>
                <w:szCs w:val="22"/>
              </w:rPr>
            </w:pPr>
            <w:r w:rsidRPr="006672F2">
              <w:rPr>
                <w:rFonts w:cs="Arial"/>
                <w:sz w:val="22"/>
                <w:szCs w:val="22"/>
              </w:rPr>
              <w:t xml:space="preserve">Raise attainment and wellbeing for </w:t>
            </w:r>
            <w:r>
              <w:rPr>
                <w:sz w:val="22"/>
                <w:szCs w:val="22"/>
              </w:rPr>
              <w:t>PP</w:t>
            </w:r>
            <w:r w:rsidRPr="006672F2">
              <w:rPr>
                <w:rFonts w:cs="Arial"/>
                <w:sz w:val="22"/>
                <w:szCs w:val="22"/>
              </w:rPr>
              <w:t xml:space="preserve"> children </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Pr>
                <w:sz w:val="22"/>
              </w:rPr>
              <w:t>Actual spend: £31,460</w:t>
            </w:r>
          </w:p>
          <w:p w:rsidR="00C3419E" w:rsidRPr="006672F2" w:rsidRDefault="00C3419E" w:rsidP="00A551EE">
            <w:pPr>
              <w:pStyle w:val="TableRowCentered"/>
              <w:jc w:val="left"/>
              <w:rPr>
                <w:sz w:val="22"/>
                <w:szCs w:val="22"/>
              </w:rPr>
            </w:pPr>
            <w:r>
              <w:rPr>
                <w:sz w:val="22"/>
                <w:szCs w:val="22"/>
              </w:rPr>
              <w:t xml:space="preserve">Staff absence meant that these TAs were needed to cover so planned interventions were not consistently delivered and so the impact was </w:t>
            </w:r>
            <w:r>
              <w:rPr>
                <w:sz w:val="22"/>
                <w:szCs w:val="22"/>
              </w:rPr>
              <w:t xml:space="preserve">difficult to </w:t>
            </w:r>
            <w:r>
              <w:rPr>
                <w:sz w:val="22"/>
                <w:szCs w:val="22"/>
              </w:rPr>
              <w:t>measure.</w:t>
            </w:r>
          </w:p>
        </w:tc>
      </w:tr>
    </w:tbl>
    <w:p w:rsidR="00C3419E" w:rsidRDefault="00C3419E" w:rsidP="00C3419E">
      <w:pPr>
        <w:spacing w:after="0"/>
        <w:rPr>
          <w:b/>
          <w:color w:val="104F75"/>
          <w:sz w:val="28"/>
          <w:szCs w:val="28"/>
        </w:rPr>
      </w:pPr>
    </w:p>
    <w:p w:rsidR="00C3419E" w:rsidRDefault="00C3419E" w:rsidP="00C3419E">
      <w:pPr>
        <w:rPr>
          <w:b/>
          <w:color w:val="104F75"/>
          <w:sz w:val="28"/>
          <w:szCs w:val="28"/>
        </w:rPr>
      </w:pPr>
      <w:r>
        <w:rPr>
          <w:b/>
          <w:color w:val="104F75"/>
          <w:sz w:val="28"/>
          <w:szCs w:val="28"/>
        </w:rPr>
        <w:t>Wider strategies (for example, related to attendance, behaviour, wellbeing)</w:t>
      </w:r>
    </w:p>
    <w:p w:rsidR="00C3419E" w:rsidRDefault="00C3419E" w:rsidP="00C3419E">
      <w:pPr>
        <w:spacing w:before="240" w:after="120"/>
      </w:pPr>
      <w:r>
        <w:t xml:space="preserve">Budgeted cost: </w:t>
      </w:r>
      <w:r w:rsidRPr="00FB1C3F">
        <w:rPr>
          <w:b/>
        </w:rPr>
        <w:t xml:space="preserve"> </w:t>
      </w:r>
      <w:r w:rsidRPr="00FB1C3F">
        <w:rPr>
          <w:b/>
          <w:iCs/>
        </w:rPr>
        <w:t>£</w:t>
      </w:r>
      <w:r>
        <w:rPr>
          <w:b/>
          <w:iCs/>
        </w:rPr>
        <w:t>89</w:t>
      </w:r>
      <w:r w:rsidRPr="00FB1C3F">
        <w:rPr>
          <w:b/>
          <w:iCs/>
        </w:rPr>
        <w:t>,953</w:t>
      </w:r>
      <w:r>
        <w:rPr>
          <w:b/>
          <w:iCs/>
        </w:rPr>
        <w:tab/>
      </w:r>
      <w:r>
        <w:rPr>
          <w:b/>
          <w:iCs/>
        </w:rPr>
        <w:tab/>
      </w:r>
      <w:r>
        <w:rPr>
          <w:b/>
          <w:iCs/>
        </w:rPr>
        <w:tab/>
      </w:r>
      <w:r>
        <w:t xml:space="preserve">Actual </w:t>
      </w:r>
      <w:r w:rsidR="005E30E5">
        <w:t>spend</w:t>
      </w:r>
      <w:r>
        <w:t xml:space="preserve">: </w:t>
      </w:r>
      <w:r w:rsidRPr="00FB1C3F">
        <w:rPr>
          <w:b/>
        </w:rPr>
        <w:t xml:space="preserve"> </w:t>
      </w:r>
      <w:r w:rsidRPr="005E30E5">
        <w:rPr>
          <w:iCs/>
        </w:rPr>
        <w:t>£</w:t>
      </w:r>
      <w:r w:rsidR="005E30E5" w:rsidRPr="005E30E5">
        <w:rPr>
          <w:iCs/>
        </w:rPr>
        <w:t>73</w:t>
      </w:r>
      <w:r w:rsidRPr="005E30E5">
        <w:rPr>
          <w:iCs/>
        </w:rPr>
        <w:t>,346</w:t>
      </w:r>
    </w:p>
    <w:tbl>
      <w:tblPr>
        <w:tblW w:w="5000" w:type="pct"/>
        <w:tblCellMar>
          <w:left w:w="10" w:type="dxa"/>
          <w:right w:w="10" w:type="dxa"/>
        </w:tblCellMar>
        <w:tblLook w:val="04A0" w:firstRow="1" w:lastRow="0" w:firstColumn="1" w:lastColumn="0" w:noHBand="0" w:noVBand="1"/>
      </w:tblPr>
      <w:tblGrid>
        <w:gridCol w:w="2334"/>
        <w:gridCol w:w="3165"/>
        <w:gridCol w:w="3987"/>
      </w:tblGrid>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Default="00C3419E" w:rsidP="00A551EE">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Default="00C3419E" w:rsidP="00A551EE">
            <w:pPr>
              <w:pStyle w:val="TableHeader"/>
              <w:jc w:val="left"/>
            </w:pPr>
            <w:r>
              <w:t>Intended Impact</w:t>
            </w:r>
          </w:p>
        </w:tc>
        <w:tc>
          <w:tcPr>
            <w:tcW w:w="61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3419E" w:rsidRDefault="00C3419E" w:rsidP="00A551EE">
            <w:pPr>
              <w:pStyle w:val="TableHeader"/>
              <w:jc w:val="left"/>
            </w:pPr>
            <w:r>
              <w:t>Review</w:t>
            </w:r>
          </w:p>
        </w:tc>
      </w:tr>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
              <w:rPr>
                <w:sz w:val="22"/>
                <w:szCs w:val="22"/>
              </w:rPr>
            </w:pPr>
            <w:r w:rsidRPr="006672F2">
              <w:rPr>
                <w:sz w:val="22"/>
                <w:szCs w:val="22"/>
              </w:rPr>
              <w:t>F</w:t>
            </w:r>
            <w:r>
              <w:rPr>
                <w:sz w:val="22"/>
                <w:szCs w:val="22"/>
              </w:rPr>
              <w:t xml:space="preserve">amily </w:t>
            </w:r>
            <w:r w:rsidRPr="006672F2">
              <w:rPr>
                <w:sz w:val="22"/>
                <w:szCs w:val="22"/>
              </w:rPr>
              <w:t>S</w:t>
            </w:r>
            <w:r>
              <w:rPr>
                <w:sz w:val="22"/>
                <w:szCs w:val="22"/>
              </w:rPr>
              <w:t xml:space="preserve">upport </w:t>
            </w:r>
            <w:r w:rsidRPr="006672F2">
              <w:rPr>
                <w:sz w:val="22"/>
                <w:szCs w:val="22"/>
              </w:rPr>
              <w:t>W</w:t>
            </w:r>
            <w:r>
              <w:rPr>
                <w:sz w:val="22"/>
                <w:szCs w:val="22"/>
              </w:rPr>
              <w:t>orker</w:t>
            </w:r>
            <w:r w:rsidRPr="006672F2">
              <w:rPr>
                <w:sz w:val="22"/>
                <w:szCs w:val="22"/>
              </w:rPr>
              <w:t xml:space="preserve"> </w:t>
            </w:r>
            <w:r>
              <w:rPr>
                <w:sz w:val="22"/>
                <w:szCs w:val="22"/>
              </w:rPr>
              <w:t>time</w:t>
            </w:r>
          </w:p>
          <w:p w:rsidR="00C3419E" w:rsidRDefault="00C3419E" w:rsidP="00A551EE">
            <w:pPr>
              <w:pStyle w:val="TableRow"/>
              <w:rPr>
                <w:sz w:val="22"/>
                <w:szCs w:val="22"/>
              </w:rPr>
            </w:pPr>
          </w:p>
          <w:p w:rsidR="00C3419E" w:rsidRDefault="00C3419E" w:rsidP="00A551EE">
            <w:pPr>
              <w:pStyle w:val="TableRow"/>
              <w:rPr>
                <w:sz w:val="22"/>
                <w:szCs w:val="22"/>
              </w:rPr>
            </w:pPr>
          </w:p>
          <w:p w:rsidR="00C3419E" w:rsidRDefault="00C3419E" w:rsidP="00A551EE">
            <w:pPr>
              <w:pStyle w:val="TableRow"/>
              <w:rPr>
                <w:sz w:val="22"/>
                <w:szCs w:val="22"/>
              </w:rPr>
            </w:pPr>
          </w:p>
          <w:p w:rsidR="00C3419E" w:rsidRPr="006672F2" w:rsidRDefault="00C3419E" w:rsidP="00A551EE">
            <w:pPr>
              <w:pStyle w:val="TableRow"/>
              <w:rPr>
                <w:sz w:val="22"/>
                <w:szCs w:val="22"/>
              </w:rPr>
            </w:pPr>
            <w:r w:rsidRPr="00B55027">
              <w:rPr>
                <w:b/>
                <w:sz w:val="22"/>
                <w:szCs w:val="22"/>
              </w:rPr>
              <w:t>£28,000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szCs w:val="22"/>
              </w:rPr>
            </w:pPr>
            <w:r w:rsidRPr="006672F2">
              <w:rPr>
                <w:sz w:val="22"/>
                <w:szCs w:val="22"/>
              </w:rPr>
              <w:t>I</w:t>
            </w:r>
            <w:r>
              <w:rPr>
                <w:sz w:val="22"/>
                <w:szCs w:val="22"/>
              </w:rPr>
              <w:t>mprove</w:t>
            </w:r>
            <w:r w:rsidRPr="006672F2">
              <w:rPr>
                <w:sz w:val="22"/>
                <w:szCs w:val="22"/>
              </w:rPr>
              <w:t xml:space="preserve"> whole school attendance</w:t>
            </w:r>
            <w:r>
              <w:rPr>
                <w:sz w:val="22"/>
                <w:szCs w:val="22"/>
              </w:rPr>
              <w:t xml:space="preserve"> and reduce persistent absence.</w:t>
            </w:r>
          </w:p>
          <w:p w:rsidR="00C3419E" w:rsidRPr="006672F2" w:rsidRDefault="00C3419E" w:rsidP="00A551EE">
            <w:pPr>
              <w:pStyle w:val="TableRowCentered"/>
              <w:jc w:val="left"/>
              <w:rPr>
                <w:sz w:val="22"/>
                <w:szCs w:val="22"/>
              </w:rPr>
            </w:pPr>
            <w:r>
              <w:rPr>
                <w:sz w:val="22"/>
                <w:szCs w:val="22"/>
              </w:rPr>
              <w:t>Increase children’s engagement in remote learning through the delivery of IT support and language classes</w:t>
            </w:r>
            <w:r w:rsidRPr="006672F2">
              <w:rPr>
                <w:sz w:val="22"/>
                <w:szCs w:val="22"/>
              </w:rPr>
              <w:t xml:space="preserve"> for parents</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sidRPr="000128DA">
              <w:rPr>
                <w:sz w:val="22"/>
              </w:rPr>
              <w:t>Actual spend: £</w:t>
            </w:r>
            <w:r>
              <w:rPr>
                <w:sz w:val="22"/>
              </w:rPr>
              <w:t>2</w:t>
            </w:r>
            <w:r w:rsidRPr="000128DA">
              <w:rPr>
                <w:sz w:val="22"/>
              </w:rPr>
              <w:t>3,</w:t>
            </w:r>
            <w:r>
              <w:rPr>
                <w:sz w:val="22"/>
              </w:rPr>
              <w:t>874</w:t>
            </w:r>
          </w:p>
          <w:p w:rsidR="00C3419E" w:rsidRPr="006672F2" w:rsidRDefault="00C3419E" w:rsidP="00A551EE">
            <w:pPr>
              <w:pStyle w:val="TableRowCentered"/>
              <w:jc w:val="left"/>
              <w:rPr>
                <w:sz w:val="22"/>
                <w:szCs w:val="22"/>
              </w:rPr>
            </w:pPr>
            <w:r>
              <w:rPr>
                <w:sz w:val="22"/>
                <w:szCs w:val="22"/>
              </w:rPr>
              <w:t>A lot of work was done by the FSW, once in post, to tackle low attendance and persistent absence. This has been a significant challenge since the pandemic and so continues to be a justifiable spend to improve attendance of PP children</w:t>
            </w:r>
          </w:p>
        </w:tc>
      </w:tr>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
              <w:rPr>
                <w:sz w:val="22"/>
                <w:szCs w:val="22"/>
              </w:rPr>
            </w:pPr>
            <w:r>
              <w:rPr>
                <w:sz w:val="22"/>
                <w:szCs w:val="22"/>
              </w:rPr>
              <w:t xml:space="preserve">Set up and run a full time Nurture </w:t>
            </w:r>
            <w:r w:rsidRPr="006672F2">
              <w:rPr>
                <w:sz w:val="22"/>
                <w:szCs w:val="22"/>
              </w:rPr>
              <w:t>provision</w:t>
            </w:r>
            <w:r>
              <w:rPr>
                <w:sz w:val="22"/>
                <w:szCs w:val="22"/>
              </w:rPr>
              <w:t xml:space="preserve"> </w:t>
            </w:r>
          </w:p>
          <w:p w:rsidR="00C3419E" w:rsidRDefault="00C3419E" w:rsidP="00A551EE">
            <w:pPr>
              <w:pStyle w:val="TableRow"/>
              <w:rPr>
                <w:sz w:val="22"/>
                <w:szCs w:val="22"/>
              </w:rPr>
            </w:pPr>
          </w:p>
          <w:p w:rsidR="00C3419E" w:rsidRPr="006672F2" w:rsidRDefault="00C3419E" w:rsidP="00A551EE">
            <w:pPr>
              <w:pStyle w:val="TableRow"/>
              <w:rPr>
                <w:sz w:val="22"/>
                <w:szCs w:val="22"/>
              </w:rPr>
            </w:pPr>
            <w:r w:rsidRPr="00B55027">
              <w:rPr>
                <w:b/>
                <w:sz w:val="22"/>
                <w:szCs w:val="22"/>
              </w:rPr>
              <w:t>£30,000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szCs w:val="22"/>
              </w:rPr>
            </w:pPr>
            <w:r>
              <w:rPr>
                <w:sz w:val="22"/>
                <w:szCs w:val="22"/>
              </w:rPr>
              <w:t xml:space="preserve">PP children with SEMH to access Nurture provision, this will improve their access to the curriculum and minimise disruption to the learning of others. </w:t>
            </w:r>
          </w:p>
          <w:p w:rsidR="00C3419E" w:rsidRPr="006672F2" w:rsidRDefault="00C3419E" w:rsidP="00A551EE">
            <w:pPr>
              <w:pStyle w:val="TableRowCentered"/>
              <w:jc w:val="left"/>
              <w:rPr>
                <w:sz w:val="22"/>
                <w:szCs w:val="22"/>
              </w:rPr>
            </w:pPr>
            <w:r w:rsidRPr="006672F2">
              <w:rPr>
                <w:sz w:val="22"/>
                <w:szCs w:val="22"/>
              </w:rPr>
              <w:t>Learning Toolkit rated +4</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sidRPr="000128DA">
              <w:rPr>
                <w:sz w:val="22"/>
              </w:rPr>
              <w:t>Actual spend: £</w:t>
            </w:r>
            <w:r>
              <w:rPr>
                <w:sz w:val="22"/>
              </w:rPr>
              <w:t xml:space="preserve">24, 784 </w:t>
            </w:r>
            <w:r w:rsidRPr="000128DA">
              <w:rPr>
                <w:sz w:val="22"/>
              </w:rPr>
              <w:t xml:space="preserve"> </w:t>
            </w:r>
          </w:p>
          <w:p w:rsidR="00C3419E" w:rsidRPr="006672F2" w:rsidRDefault="00C3419E" w:rsidP="00A551EE">
            <w:pPr>
              <w:pStyle w:val="TableRowCentered"/>
              <w:jc w:val="left"/>
              <w:rPr>
                <w:sz w:val="22"/>
                <w:szCs w:val="22"/>
              </w:rPr>
            </w:pPr>
            <w:r>
              <w:rPr>
                <w:sz w:val="22"/>
                <w:szCs w:val="22"/>
              </w:rPr>
              <w:t>The Nurture room has impacted positively on the children (all qualify for PP) who attend and also across the school as disruption to learning was minimised when their needs were met in the smaller provision</w:t>
            </w:r>
          </w:p>
        </w:tc>
      </w:tr>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
              <w:rPr>
                <w:sz w:val="22"/>
                <w:szCs w:val="22"/>
              </w:rPr>
            </w:pPr>
            <w:r w:rsidRPr="006672F2">
              <w:rPr>
                <w:sz w:val="22"/>
                <w:szCs w:val="22"/>
              </w:rPr>
              <w:t>Horticultural Therapy</w:t>
            </w:r>
          </w:p>
          <w:p w:rsidR="00C3419E" w:rsidRPr="006D4272" w:rsidRDefault="00C3419E" w:rsidP="00A551EE">
            <w:pPr>
              <w:pStyle w:val="TableRow"/>
              <w:rPr>
                <w:b/>
                <w:sz w:val="22"/>
                <w:szCs w:val="22"/>
              </w:rPr>
            </w:pPr>
            <w:r w:rsidRPr="006D4272">
              <w:rPr>
                <w:b/>
                <w:sz w:val="22"/>
                <w:szCs w:val="22"/>
              </w:rPr>
              <w:t>£12,000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Pr="006672F2" w:rsidRDefault="00C3419E" w:rsidP="00A551EE">
            <w:pPr>
              <w:pStyle w:val="TableRowCentered"/>
              <w:jc w:val="left"/>
              <w:rPr>
                <w:sz w:val="22"/>
                <w:szCs w:val="22"/>
              </w:rPr>
            </w:pPr>
            <w:r>
              <w:rPr>
                <w:sz w:val="22"/>
                <w:szCs w:val="22"/>
              </w:rPr>
              <w:t>Targeted PP children to access therapy individually or in small groups that will help them self-regulate and improve their wellbeing and engagement in learning</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sidRPr="000128DA">
              <w:rPr>
                <w:sz w:val="22"/>
              </w:rPr>
              <w:t xml:space="preserve">Actual spend: </w:t>
            </w:r>
            <w:r w:rsidRPr="00C3419E">
              <w:rPr>
                <w:sz w:val="22"/>
              </w:rPr>
              <w:t>£</w:t>
            </w:r>
            <w:r w:rsidRPr="00C3419E">
              <w:rPr>
                <w:sz w:val="22"/>
              </w:rPr>
              <w:t xml:space="preserve">12,000 </w:t>
            </w:r>
          </w:p>
          <w:p w:rsidR="00C3419E" w:rsidRPr="006672F2" w:rsidRDefault="00C3419E" w:rsidP="00A551EE">
            <w:pPr>
              <w:pStyle w:val="TableRowCentered"/>
              <w:jc w:val="left"/>
              <w:rPr>
                <w:sz w:val="22"/>
                <w:szCs w:val="22"/>
              </w:rPr>
            </w:pPr>
            <w:r>
              <w:rPr>
                <w:sz w:val="22"/>
                <w:szCs w:val="22"/>
              </w:rPr>
              <w:t>Significant improvement in the self-regulation skills of PP children who accessed this intervention</w:t>
            </w:r>
          </w:p>
        </w:tc>
      </w:tr>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
              <w:rPr>
                <w:sz w:val="22"/>
                <w:szCs w:val="22"/>
              </w:rPr>
            </w:pPr>
            <w:r w:rsidRPr="006672F2">
              <w:rPr>
                <w:sz w:val="22"/>
                <w:szCs w:val="22"/>
              </w:rPr>
              <w:t>Forest School provision</w:t>
            </w:r>
            <w:r>
              <w:rPr>
                <w:sz w:val="22"/>
                <w:szCs w:val="22"/>
              </w:rPr>
              <w:t xml:space="preserve"> </w:t>
            </w:r>
          </w:p>
          <w:p w:rsidR="00C3419E" w:rsidRDefault="00C3419E" w:rsidP="00A551EE">
            <w:pPr>
              <w:pStyle w:val="TableRow"/>
              <w:rPr>
                <w:sz w:val="22"/>
                <w:szCs w:val="22"/>
              </w:rPr>
            </w:pPr>
          </w:p>
          <w:p w:rsidR="00C3419E" w:rsidRPr="006672F2" w:rsidRDefault="00C3419E" w:rsidP="00A551EE">
            <w:pPr>
              <w:pStyle w:val="TableRow"/>
              <w:rPr>
                <w:sz w:val="22"/>
                <w:szCs w:val="22"/>
              </w:rPr>
            </w:pPr>
            <w:r w:rsidRPr="006D4272">
              <w:rPr>
                <w:b/>
                <w:sz w:val="22"/>
                <w:szCs w:val="22"/>
              </w:rPr>
              <w:t>£10,500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Pr="006672F2" w:rsidRDefault="00C3419E" w:rsidP="00A551EE">
            <w:pPr>
              <w:pStyle w:val="TableRowCentered"/>
              <w:jc w:val="left"/>
              <w:rPr>
                <w:sz w:val="22"/>
                <w:szCs w:val="22"/>
              </w:rPr>
            </w:pPr>
            <w:r>
              <w:rPr>
                <w:sz w:val="22"/>
                <w:szCs w:val="22"/>
              </w:rPr>
              <w:t>Engage Y2, Y4 and Y6 children in outdoor learning leading to improved wellbeing and academic outcomes.</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sidRPr="00DF70F6">
              <w:rPr>
                <w:sz w:val="22"/>
              </w:rPr>
              <w:t>Actual spend: £</w:t>
            </w:r>
            <w:r>
              <w:rPr>
                <w:sz w:val="22"/>
              </w:rPr>
              <w:t>10,200</w:t>
            </w:r>
            <w:r w:rsidRPr="00DF70F6">
              <w:rPr>
                <w:sz w:val="22"/>
              </w:rPr>
              <w:t xml:space="preserve"> </w:t>
            </w:r>
          </w:p>
          <w:p w:rsidR="00C3419E" w:rsidRPr="006672F2" w:rsidRDefault="00C3419E" w:rsidP="00A551EE">
            <w:pPr>
              <w:pStyle w:val="TableRowCentered"/>
              <w:jc w:val="left"/>
              <w:rPr>
                <w:sz w:val="22"/>
                <w:szCs w:val="22"/>
              </w:rPr>
            </w:pPr>
            <w:r>
              <w:rPr>
                <w:sz w:val="22"/>
                <w:szCs w:val="22"/>
              </w:rPr>
              <w:t>Evaluation of the sibling and targeted groups showed improvement in engagement and attainment for the PP children that took part</w:t>
            </w:r>
          </w:p>
        </w:tc>
      </w:tr>
      <w:tr w:rsidR="00C3419E" w:rsidTr="00A551E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
              <w:rPr>
                <w:sz w:val="22"/>
                <w:szCs w:val="22"/>
              </w:rPr>
            </w:pPr>
            <w:r>
              <w:rPr>
                <w:sz w:val="22"/>
                <w:szCs w:val="22"/>
              </w:rPr>
              <w:t>Provide more e</w:t>
            </w:r>
            <w:r w:rsidRPr="006672F2">
              <w:rPr>
                <w:sz w:val="22"/>
                <w:szCs w:val="22"/>
              </w:rPr>
              <w:t>nrichment</w:t>
            </w:r>
            <w:r>
              <w:rPr>
                <w:sz w:val="22"/>
                <w:szCs w:val="22"/>
              </w:rPr>
              <w:t xml:space="preserve"> activities</w:t>
            </w:r>
            <w:r w:rsidRPr="006672F2">
              <w:rPr>
                <w:sz w:val="22"/>
                <w:szCs w:val="22"/>
              </w:rPr>
              <w:t xml:space="preserve">; residential for Y6, </w:t>
            </w:r>
            <w:r>
              <w:rPr>
                <w:sz w:val="22"/>
                <w:szCs w:val="22"/>
              </w:rPr>
              <w:t xml:space="preserve">educational </w:t>
            </w:r>
            <w:r w:rsidRPr="006672F2">
              <w:rPr>
                <w:sz w:val="22"/>
                <w:szCs w:val="22"/>
              </w:rPr>
              <w:t>visits and visitors</w:t>
            </w:r>
          </w:p>
          <w:p w:rsidR="00C3419E" w:rsidRPr="00F10B19" w:rsidRDefault="00C3419E" w:rsidP="00A551EE">
            <w:pPr>
              <w:pStyle w:val="TableRow"/>
              <w:rPr>
                <w:b/>
                <w:sz w:val="22"/>
                <w:szCs w:val="22"/>
              </w:rPr>
            </w:pPr>
            <w:r w:rsidRPr="00F10B19">
              <w:rPr>
                <w:b/>
                <w:sz w:val="22"/>
                <w:szCs w:val="22"/>
              </w:rPr>
              <w:t>£5,336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Pr="006672F2" w:rsidRDefault="00C3419E" w:rsidP="00A551EE">
            <w:pPr>
              <w:pStyle w:val="TableRowCentered"/>
              <w:ind w:left="0"/>
              <w:jc w:val="left"/>
              <w:rPr>
                <w:sz w:val="22"/>
                <w:szCs w:val="22"/>
              </w:rPr>
            </w:pPr>
            <w:r>
              <w:rPr>
                <w:sz w:val="22"/>
                <w:szCs w:val="22"/>
              </w:rPr>
              <w:t xml:space="preserve">Widen PP children’s experiences leading to greater vocabulary and impacts on wellbeing and language. </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19E" w:rsidRDefault="00C3419E" w:rsidP="00A551EE">
            <w:pPr>
              <w:pStyle w:val="TableRowCentered"/>
              <w:jc w:val="left"/>
              <w:rPr>
                <w:sz w:val="22"/>
              </w:rPr>
            </w:pPr>
            <w:r w:rsidRPr="00DF70F6">
              <w:rPr>
                <w:sz w:val="22"/>
              </w:rPr>
              <w:t>Actual spend: £</w:t>
            </w:r>
            <w:r>
              <w:rPr>
                <w:sz w:val="22"/>
              </w:rPr>
              <w:t>2,488</w:t>
            </w:r>
            <w:r w:rsidRPr="00DF70F6">
              <w:rPr>
                <w:sz w:val="22"/>
              </w:rPr>
              <w:t xml:space="preserve"> </w:t>
            </w:r>
          </w:p>
          <w:p w:rsidR="00C3419E" w:rsidRPr="006672F2" w:rsidRDefault="00C3419E" w:rsidP="005E30E5">
            <w:pPr>
              <w:pStyle w:val="TableRowCentered"/>
              <w:jc w:val="left"/>
              <w:rPr>
                <w:sz w:val="22"/>
                <w:szCs w:val="22"/>
              </w:rPr>
            </w:pPr>
            <w:r>
              <w:rPr>
                <w:sz w:val="22"/>
              </w:rPr>
              <w:t xml:space="preserve">Ghyll Head trip for all Y6 took place October 2021 – this had impact on the </w:t>
            </w:r>
            <w:proofErr w:type="spellStart"/>
            <w:r>
              <w:rPr>
                <w:sz w:val="22"/>
              </w:rPr>
              <w:t>well being</w:t>
            </w:r>
            <w:proofErr w:type="spellEnd"/>
            <w:r>
              <w:rPr>
                <w:sz w:val="22"/>
              </w:rPr>
              <w:t xml:space="preserve"> and </w:t>
            </w:r>
            <w:r>
              <w:rPr>
                <w:sz w:val="22"/>
              </w:rPr>
              <w:t>development</w:t>
            </w:r>
            <w:r>
              <w:rPr>
                <w:sz w:val="22"/>
              </w:rPr>
              <w:t xml:space="preserve"> of the whole cohort which can be demonstrated by their improved SATs outcomes.</w:t>
            </w:r>
          </w:p>
        </w:tc>
      </w:tr>
    </w:tbl>
    <w:p w:rsidR="00C3419E" w:rsidRDefault="00C3419E" w:rsidP="00C3419E">
      <w:pPr>
        <w:spacing w:before="240" w:after="0"/>
        <w:rPr>
          <w:b/>
          <w:bCs/>
          <w:color w:val="104F75"/>
          <w:sz w:val="28"/>
          <w:szCs w:val="28"/>
        </w:rPr>
      </w:pPr>
    </w:p>
    <w:p w:rsidR="00C3419E" w:rsidRDefault="00C3419E" w:rsidP="00C3419E">
      <w:pPr>
        <w:rPr>
          <w:b/>
          <w:bCs/>
          <w:color w:val="104F75"/>
          <w:sz w:val="28"/>
          <w:szCs w:val="28"/>
        </w:rPr>
      </w:pPr>
      <w:r>
        <w:rPr>
          <w:b/>
          <w:bCs/>
          <w:color w:val="104F75"/>
          <w:sz w:val="28"/>
          <w:szCs w:val="28"/>
        </w:rPr>
        <w:t xml:space="preserve">Total budgeted cost: £ 207,573 </w:t>
      </w:r>
      <w:r>
        <w:rPr>
          <w:b/>
          <w:bCs/>
          <w:color w:val="104F75"/>
          <w:sz w:val="28"/>
          <w:szCs w:val="28"/>
        </w:rPr>
        <w:tab/>
      </w:r>
      <w:r>
        <w:rPr>
          <w:b/>
          <w:bCs/>
          <w:color w:val="104F75"/>
          <w:sz w:val="28"/>
          <w:szCs w:val="28"/>
        </w:rPr>
        <w:tab/>
        <w:t>Total Actual</w:t>
      </w:r>
      <w:r w:rsidR="005E30E5">
        <w:rPr>
          <w:b/>
          <w:bCs/>
          <w:color w:val="104F75"/>
          <w:sz w:val="28"/>
          <w:szCs w:val="28"/>
        </w:rPr>
        <w:t xml:space="preserve"> Spend</w:t>
      </w:r>
      <w:r>
        <w:rPr>
          <w:b/>
          <w:bCs/>
          <w:color w:val="104F75"/>
          <w:sz w:val="28"/>
          <w:szCs w:val="28"/>
        </w:rPr>
        <w:t>: £</w:t>
      </w:r>
      <w:r>
        <w:rPr>
          <w:b/>
          <w:bCs/>
          <w:color w:val="104F75"/>
          <w:sz w:val="28"/>
          <w:szCs w:val="28"/>
        </w:rPr>
        <w:t>204,939</w:t>
      </w:r>
    </w:p>
    <w:p w:rsidR="00C3419E" w:rsidRDefault="00C3419E" w:rsidP="00C3419E">
      <w:r>
        <w:t>Carry forward to 2022-23 spend: £2,634</w:t>
      </w:r>
    </w:p>
    <w:p w:rsidR="005E30E5" w:rsidRDefault="005E30E5" w:rsidP="005E30E5">
      <w:pPr>
        <w:pStyle w:val="Heading2"/>
        <w:spacing w:before="600"/>
      </w:pPr>
      <w:r>
        <w:t>Externally provided programmes</w:t>
      </w:r>
    </w:p>
    <w:p w:rsidR="005E30E5" w:rsidRDefault="005E30E5" w:rsidP="005E30E5">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5E30E5" w:rsidTr="00A551EE">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5E30E5" w:rsidRDefault="005E30E5" w:rsidP="00A551EE">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5E30E5" w:rsidRDefault="005E30E5" w:rsidP="00A551EE">
            <w:pPr>
              <w:pStyle w:val="TableHeader"/>
              <w:jc w:val="left"/>
            </w:pPr>
            <w:r>
              <w:t>Provider</w:t>
            </w:r>
          </w:p>
        </w:tc>
      </w:tr>
      <w:tr w:rsidR="005E30E5" w:rsidTr="00A551E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0E5" w:rsidRDefault="005E30E5" w:rsidP="00A551EE">
            <w:pPr>
              <w:pStyle w:val="TableRow"/>
            </w:pPr>
            <w:r>
              <w:t>Forest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0E5" w:rsidRDefault="005E30E5" w:rsidP="00A551EE">
            <w:pPr>
              <w:pStyle w:val="TableRowCentered"/>
              <w:jc w:val="left"/>
            </w:pPr>
            <w:r>
              <w:t>Manchester Forest School</w:t>
            </w:r>
          </w:p>
        </w:tc>
      </w:tr>
      <w:tr w:rsidR="005E30E5" w:rsidTr="00A551E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0E5" w:rsidRDefault="005E30E5" w:rsidP="00A551EE">
            <w:pPr>
              <w:pStyle w:val="TableRow"/>
            </w:pPr>
            <w:r>
              <w:t>Horticultural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0E5" w:rsidRDefault="005E30E5" w:rsidP="00A551EE">
            <w:pPr>
              <w:pStyle w:val="TableRowCentered"/>
              <w:jc w:val="left"/>
            </w:pPr>
            <w:r>
              <w:t>Sew in the City</w:t>
            </w:r>
          </w:p>
        </w:tc>
      </w:tr>
    </w:tbl>
    <w:p w:rsidR="00C3419E" w:rsidRDefault="00C3419E" w:rsidP="00A63476">
      <w:pPr>
        <w:rPr>
          <w:rFonts w:cs="Arial"/>
          <w:i/>
          <w:iCs/>
        </w:rPr>
      </w:pPr>
    </w:p>
    <w:sectPr w:rsidR="00C3419E">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BA3" w:rsidRDefault="003D5BA3">
      <w:pPr>
        <w:spacing w:after="0" w:line="240" w:lineRule="auto"/>
      </w:pPr>
      <w:r>
        <w:separator/>
      </w:r>
    </w:p>
  </w:endnote>
  <w:endnote w:type="continuationSeparator" w:id="0">
    <w:p w:rsidR="003D5BA3" w:rsidRDefault="003D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9D71E8">
    <w:pPr>
      <w:pStyle w:val="Footer"/>
      <w:ind w:firstLine="4513"/>
    </w:pPr>
    <w:r>
      <w:fldChar w:fldCharType="begin"/>
    </w:r>
    <w:r>
      <w:instrText xml:space="preserve"> PAGE </w:instrText>
    </w:r>
    <w:r>
      <w:fldChar w:fldCharType="separate"/>
    </w:r>
    <w:r w:rsidR="00A6347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BA3" w:rsidRDefault="003D5BA3">
      <w:pPr>
        <w:spacing w:after="0" w:line="240" w:lineRule="auto"/>
      </w:pPr>
      <w:r>
        <w:separator/>
      </w:r>
    </w:p>
  </w:footnote>
  <w:footnote w:type="continuationSeparator" w:id="0">
    <w:p w:rsidR="003D5BA3" w:rsidRDefault="003D5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68F4"/>
    <w:multiLevelType w:val="hybridMultilevel"/>
    <w:tmpl w:val="3652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8035F7A"/>
    <w:multiLevelType w:val="hybridMultilevel"/>
    <w:tmpl w:val="A862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093"/>
    <w:rsid w:val="00066B73"/>
    <w:rsid w:val="000931B3"/>
    <w:rsid w:val="000D5547"/>
    <w:rsid w:val="000D6845"/>
    <w:rsid w:val="000E75FD"/>
    <w:rsid w:val="00102167"/>
    <w:rsid w:val="00120AB1"/>
    <w:rsid w:val="001D6006"/>
    <w:rsid w:val="001F7AF5"/>
    <w:rsid w:val="00204009"/>
    <w:rsid w:val="00211E17"/>
    <w:rsid w:val="00274371"/>
    <w:rsid w:val="00342172"/>
    <w:rsid w:val="003C1571"/>
    <w:rsid w:val="003D4D0B"/>
    <w:rsid w:val="003D5BA3"/>
    <w:rsid w:val="004044AA"/>
    <w:rsid w:val="0044311D"/>
    <w:rsid w:val="0047093F"/>
    <w:rsid w:val="00495888"/>
    <w:rsid w:val="004E7BD5"/>
    <w:rsid w:val="00520C39"/>
    <w:rsid w:val="005226F5"/>
    <w:rsid w:val="0055396C"/>
    <w:rsid w:val="0057251E"/>
    <w:rsid w:val="005E30E5"/>
    <w:rsid w:val="006313D7"/>
    <w:rsid w:val="00637955"/>
    <w:rsid w:val="006672F2"/>
    <w:rsid w:val="00667716"/>
    <w:rsid w:val="006D4272"/>
    <w:rsid w:val="006E6A2B"/>
    <w:rsid w:val="006E7FB1"/>
    <w:rsid w:val="00715750"/>
    <w:rsid w:val="00741B9E"/>
    <w:rsid w:val="007701C7"/>
    <w:rsid w:val="007C2F04"/>
    <w:rsid w:val="008C38EA"/>
    <w:rsid w:val="00932F88"/>
    <w:rsid w:val="0093480C"/>
    <w:rsid w:val="009455FC"/>
    <w:rsid w:val="009551BC"/>
    <w:rsid w:val="009930B1"/>
    <w:rsid w:val="009A1041"/>
    <w:rsid w:val="009A7C47"/>
    <w:rsid w:val="009D019A"/>
    <w:rsid w:val="009D71E8"/>
    <w:rsid w:val="00A054DB"/>
    <w:rsid w:val="00A63476"/>
    <w:rsid w:val="00AC7191"/>
    <w:rsid w:val="00AE310B"/>
    <w:rsid w:val="00B35C14"/>
    <w:rsid w:val="00B55027"/>
    <w:rsid w:val="00BF3B4B"/>
    <w:rsid w:val="00C153E4"/>
    <w:rsid w:val="00C3419E"/>
    <w:rsid w:val="00C452B5"/>
    <w:rsid w:val="00C705A1"/>
    <w:rsid w:val="00CD4F91"/>
    <w:rsid w:val="00D03160"/>
    <w:rsid w:val="00D33FE5"/>
    <w:rsid w:val="00D9532D"/>
    <w:rsid w:val="00D97027"/>
    <w:rsid w:val="00DA0255"/>
    <w:rsid w:val="00DB1FBD"/>
    <w:rsid w:val="00DE5C38"/>
    <w:rsid w:val="00E06C90"/>
    <w:rsid w:val="00E154E5"/>
    <w:rsid w:val="00E50C8D"/>
    <w:rsid w:val="00E66558"/>
    <w:rsid w:val="00EA3889"/>
    <w:rsid w:val="00EE243E"/>
    <w:rsid w:val="00F029A8"/>
    <w:rsid w:val="00F10B19"/>
    <w:rsid w:val="00FB1C3F"/>
    <w:rsid w:val="00FF530E"/>
    <w:rsid w:val="03172F7A"/>
    <w:rsid w:val="0DD52F11"/>
    <w:rsid w:val="113CE4B4"/>
    <w:rsid w:val="25E73D89"/>
    <w:rsid w:val="3421D5FF"/>
    <w:rsid w:val="435A6331"/>
    <w:rsid w:val="4D37F339"/>
    <w:rsid w:val="56C5AD22"/>
    <w:rsid w:val="581CDCCC"/>
    <w:rsid w:val="7B48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520C39"/>
    <w:pPr>
      <w:autoSpaceDN/>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EEEF3FFE86649BAC4356BF42B91B8" ma:contentTypeVersion="11" ma:contentTypeDescription="Create a new document." ma:contentTypeScope="" ma:versionID="a86c9d928b6571ccd242b4c8d6742fc2">
  <xsd:schema xmlns:xsd="http://www.w3.org/2001/XMLSchema" xmlns:xs="http://www.w3.org/2001/XMLSchema" xmlns:p="http://schemas.microsoft.com/office/2006/metadata/properties" xmlns:ns2="86ec4c8a-8097-4758-bd3b-2ff2c86bbf20" xmlns:ns3="485f2a67-5a41-43ee-b525-60d23b74aea6" targetNamespace="http://schemas.microsoft.com/office/2006/metadata/properties" ma:root="true" ma:fieldsID="70acc5ef9bcaaff74052099b19a23587" ns2:_="" ns3:_="">
    <xsd:import namespace="86ec4c8a-8097-4758-bd3b-2ff2c86bbf20"/>
    <xsd:import namespace="485f2a67-5a41-43ee-b525-60d23b74a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c4c8a-8097-4758-bd3b-2ff2c86bb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f2a67-5a41-43ee-b525-60d23b74ae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6BDCB-7472-4D59-A770-60171D78EB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0F5EA7-D835-44DE-82DB-85209BFDA557}">
  <ds:schemaRefs>
    <ds:schemaRef ds:uri="http://schemas.microsoft.com/sharepoint/v3/contenttype/forms"/>
  </ds:schemaRefs>
</ds:datastoreItem>
</file>

<file path=customXml/itemProps3.xml><?xml version="1.0" encoding="utf-8"?>
<ds:datastoreItem xmlns:ds="http://schemas.openxmlformats.org/officeDocument/2006/customXml" ds:itemID="{27BB5CAD-80F1-421A-9D19-7CD71CB474C1}"/>
</file>

<file path=docProps/app.xml><?xml version="1.0" encoding="utf-8"?>
<Properties xmlns="http://schemas.openxmlformats.org/officeDocument/2006/extended-properties" xmlns:vt="http://schemas.openxmlformats.org/officeDocument/2006/docPropsVTypes">
  <Template>Normal</Template>
  <TotalTime>2</TotalTime>
  <Pages>1</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Jude Lee</cp:lastModifiedBy>
  <cp:revision>2</cp:revision>
  <cp:lastPrinted>2014-09-17T13:26:00Z</cp:lastPrinted>
  <dcterms:created xsi:type="dcterms:W3CDTF">2022-10-03T16:28:00Z</dcterms:created>
  <dcterms:modified xsi:type="dcterms:W3CDTF">2022-10-03T16:28:00Z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0x010100D19EEEF3FFE86649BAC4356BF42B91B8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